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b w:val="1"/>
          <w:i w:val="1"/>
          <w:sz w:val="24"/>
          <w:szCs w:val="24"/>
          <w:u w:val="single"/>
        </w:rPr>
      </w:pPr>
      <w:r w:rsidDel="00000000" w:rsidR="00000000" w:rsidRPr="00000000">
        <w:rPr>
          <w:b w:val="1"/>
          <w:i w:val="1"/>
          <w:sz w:val="24"/>
          <w:szCs w:val="24"/>
          <w:u w:val="single"/>
          <w:rtl w:val="0"/>
        </w:rPr>
        <w:t xml:space="preserve">Microsoft Machine Learning Graduation project</w:t>
      </w:r>
    </w:p>
    <w:p w:rsidR="00000000" w:rsidDel="00000000" w:rsidP="00000000" w:rsidRDefault="00000000" w:rsidRPr="00000000" w14:paraId="00000003">
      <w:pPr>
        <w:rPr>
          <w:b w:val="1"/>
          <w:i w:val="1"/>
        </w:rPr>
      </w:pPr>
      <w:r w:rsidDel="00000000" w:rsidR="00000000" w:rsidRPr="00000000">
        <w:rPr>
          <w:rtl w:val="0"/>
        </w:rPr>
      </w:r>
    </w:p>
    <w:p w:rsidR="00000000" w:rsidDel="00000000" w:rsidP="00000000" w:rsidRDefault="00000000" w:rsidRPr="00000000" w14:paraId="00000004">
      <w:pPr>
        <w:rPr>
          <w:b w:val="1"/>
          <w:i w:val="1"/>
        </w:rPr>
      </w:pPr>
      <w:r w:rsidDel="00000000" w:rsidR="00000000" w:rsidRPr="00000000">
        <w:rPr>
          <w:b w:val="1"/>
          <w:i w:val="1"/>
          <w:rtl w:val="0"/>
        </w:rPr>
        <w:t xml:space="preserve">Group name: </w:t>
      </w:r>
      <w:r w:rsidDel="00000000" w:rsidR="00000000" w:rsidRPr="00000000">
        <w:rPr>
          <w:b w:val="0"/>
          <w:i w:val="1"/>
          <w:rtl w:val="0"/>
        </w:rPr>
        <w:t xml:space="preserve">F</w:t>
      </w:r>
      <w:r w:rsidDel="00000000" w:rsidR="00000000" w:rsidRPr="00000000">
        <w:rPr>
          <w:i w:val="1"/>
          <w:rtl w:val="0"/>
        </w:rPr>
        <w:t xml:space="preserve">IN AI</w:t>
      </w:r>
      <w:r w:rsidDel="00000000" w:rsidR="00000000" w:rsidRPr="00000000">
        <w:rPr>
          <w:rtl w:val="0"/>
        </w:rPr>
      </w:r>
    </w:p>
    <w:p w:rsidR="00000000" w:rsidDel="00000000" w:rsidP="00000000" w:rsidRDefault="00000000" w:rsidRPr="00000000" w14:paraId="00000005">
      <w:pPr>
        <w:rPr>
          <w:b w:val="1"/>
          <w:i w:val="1"/>
        </w:rPr>
      </w:pPr>
      <w:r w:rsidDel="00000000" w:rsidR="00000000" w:rsidRPr="00000000">
        <w:rPr>
          <w:rtl w:val="0"/>
        </w:rPr>
      </w:r>
    </w:p>
    <w:p w:rsidR="00000000" w:rsidDel="00000000" w:rsidP="00000000" w:rsidRDefault="00000000" w:rsidRPr="00000000" w14:paraId="00000006">
      <w:pPr>
        <w:rPr>
          <w:b w:val="1"/>
          <w:i w:val="1"/>
        </w:rPr>
      </w:pPr>
      <w:r w:rsidDel="00000000" w:rsidR="00000000" w:rsidRPr="00000000">
        <w:rPr>
          <w:b w:val="1"/>
          <w:i w:val="1"/>
          <w:rtl w:val="0"/>
        </w:rPr>
        <w:t xml:space="preserve">Project name: </w:t>
      </w:r>
      <w:r w:rsidDel="00000000" w:rsidR="00000000" w:rsidRPr="00000000">
        <w:rPr>
          <w:b w:val="0"/>
          <w:i w:val="1"/>
          <w:rtl w:val="0"/>
        </w:rPr>
        <w:t xml:space="preserve">Fraud Detection in Financial Transactions</w:t>
      </w:r>
      <w:r w:rsidDel="00000000" w:rsidR="00000000" w:rsidRPr="00000000">
        <w:rPr>
          <w:rtl w:val="0"/>
        </w:rPr>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i w:val="1"/>
        </w:rPr>
      </w:pPr>
      <w:r w:rsidDel="00000000" w:rsidR="00000000" w:rsidRPr="00000000">
        <w:rPr>
          <w:b w:val="1"/>
          <w:i w:val="1"/>
          <w:rtl w:val="0"/>
        </w:rPr>
        <w:t xml:space="preserve">Objective: </w:t>
      </w:r>
      <w:r w:rsidDel="00000000" w:rsidR="00000000" w:rsidRPr="00000000">
        <w:rPr>
          <w:color w:val="2e2f30"/>
          <w:sz w:val="24"/>
          <w:szCs w:val="24"/>
          <w:highlight w:val="white"/>
          <w:rtl w:val="0"/>
        </w:rPr>
        <w:t xml:space="preserve"> </w:t>
      </w:r>
      <w:r w:rsidDel="00000000" w:rsidR="00000000" w:rsidRPr="00000000">
        <w:rPr>
          <w:i w:val="1"/>
          <w:color w:val="2e2f30"/>
          <w:sz w:val="24"/>
          <w:szCs w:val="24"/>
          <w:highlight w:val="white"/>
          <w:rtl w:val="0"/>
        </w:rPr>
        <w:t xml:space="preserve">Designing a fraud detection model</w:t>
      </w:r>
      <w:r w:rsidDel="00000000" w:rsidR="00000000" w:rsidRPr="00000000">
        <w:rPr>
          <w:rtl w:val="0"/>
        </w:rPr>
      </w:r>
    </w:p>
    <w:p w:rsidR="00000000" w:rsidDel="00000000" w:rsidP="00000000" w:rsidRDefault="00000000" w:rsidRPr="00000000" w14:paraId="00000009">
      <w:pPr>
        <w:rPr>
          <w:b w:val="1"/>
          <w:i w:val="1"/>
        </w:rPr>
      </w:pPr>
      <w:r w:rsidDel="00000000" w:rsidR="00000000" w:rsidRPr="00000000">
        <w:rPr>
          <w:rtl w:val="0"/>
        </w:rPr>
      </w:r>
    </w:p>
    <w:p w:rsidR="00000000" w:rsidDel="00000000" w:rsidP="00000000" w:rsidRDefault="00000000" w:rsidRPr="00000000" w14:paraId="0000000A">
      <w:pPr>
        <w:rPr>
          <w:b w:val="1"/>
          <w:i w:val="1"/>
        </w:rPr>
      </w:pPr>
      <w:r w:rsidDel="00000000" w:rsidR="00000000" w:rsidRPr="00000000">
        <w:rPr>
          <w:b w:val="1"/>
          <w:i w:val="1"/>
          <w:rtl w:val="0"/>
        </w:rPr>
        <w:t xml:space="preserve">Members: </w:t>
      </w:r>
    </w:p>
    <w:p w:rsidR="00000000" w:rsidDel="00000000" w:rsidP="00000000" w:rsidRDefault="00000000" w:rsidRPr="00000000" w14:paraId="0000000B">
      <w:pPr>
        <w:rPr>
          <w:b w:val="0"/>
          <w:i w:val="1"/>
        </w:rPr>
      </w:pPr>
      <w:r w:rsidDel="00000000" w:rsidR="00000000" w:rsidRPr="00000000">
        <w:rPr>
          <w:b w:val="0"/>
          <w:i w:val="1"/>
          <w:rtl w:val="0"/>
        </w:rPr>
        <w:t xml:space="preserve">Aya Emad, Hossam Eldin Mohamed, Mostafa Maged, Omar Ashraf, Thorya Mahfouz</w:t>
      </w:r>
    </w:p>
    <w:p w:rsidR="00000000" w:rsidDel="00000000" w:rsidP="00000000" w:rsidRDefault="00000000" w:rsidRPr="00000000" w14:paraId="0000000C">
      <w:pPr>
        <w:rPr>
          <w:i w:val="1"/>
        </w:rPr>
      </w:pPr>
      <w:r w:rsidDel="00000000" w:rsidR="00000000" w:rsidRPr="00000000">
        <w:rPr>
          <w:rtl w:val="0"/>
        </w:rPr>
      </w:r>
    </w:p>
    <w:p w:rsidR="00000000" w:rsidDel="00000000" w:rsidP="00000000" w:rsidRDefault="00000000" w:rsidRPr="00000000" w14:paraId="0000000D">
      <w:pPr>
        <w:rPr>
          <w:b w:val="0"/>
          <w:i w:val="1"/>
        </w:rPr>
      </w:pPr>
      <w:r w:rsidDel="00000000" w:rsidR="00000000" w:rsidRPr="00000000">
        <w:rPr>
          <w:i w:val="1"/>
        </w:rPr>
        <w:drawing>
          <wp:inline distB="19050" distT="19050" distL="19050" distR="19050">
            <wp:extent cx="5943600" cy="4457700"/>
            <wp:effectExtent b="0" l="0" r="0" t="0"/>
            <wp:docPr descr="A credit card with different symbols&#10;&#10;Description automatically generated" id="9" name="image8.png"/>
            <a:graphic>
              <a:graphicData uri="http://schemas.openxmlformats.org/drawingml/2006/picture">
                <pic:pic>
                  <pic:nvPicPr>
                    <pic:cNvPr descr="A credit card with different symbols&#10;&#10;Description automatically generated" id="0" name="image8.png"/>
                    <pic:cNvPicPr preferRelativeResize="0"/>
                  </pic:nvPicPr>
                  <pic:blipFill>
                    <a:blip r:embed="rId8"/>
                    <a:srcRect b="10623" l="0" r="0" t="1432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0"/>
          <w:i w:val="1"/>
        </w:rPr>
      </w:pPr>
      <w:r w:rsidDel="00000000" w:rsidR="00000000" w:rsidRPr="00000000">
        <w:rPr>
          <w:rtl w:val="0"/>
        </w:rPr>
      </w:r>
    </w:p>
    <w:p w:rsidR="00000000" w:rsidDel="00000000" w:rsidP="00000000" w:rsidRDefault="00000000" w:rsidRPr="00000000" w14:paraId="0000000F">
      <w:pPr>
        <w:rPr>
          <w:b w:val="0"/>
          <w:i w:val="1"/>
        </w:rPr>
      </w:pPr>
      <w:r w:rsidDel="00000000" w:rsidR="00000000" w:rsidRPr="00000000">
        <w:rPr>
          <w:rtl w:val="0"/>
        </w:rPr>
      </w:r>
    </w:p>
    <w:p w:rsidR="00000000" w:rsidDel="00000000" w:rsidP="00000000" w:rsidRDefault="00000000" w:rsidRPr="00000000" w14:paraId="00000010">
      <w:pPr>
        <w:rPr>
          <w:b w:val="0"/>
          <w:i w:val="1"/>
        </w:rPr>
      </w:pPr>
      <w:r w:rsidDel="00000000" w:rsidR="00000000" w:rsidRPr="00000000">
        <w:rPr>
          <w:rtl w:val="0"/>
        </w:rPr>
      </w:r>
    </w:p>
    <w:p w:rsidR="00000000" w:rsidDel="00000000" w:rsidP="00000000" w:rsidRDefault="00000000" w:rsidRPr="00000000" w14:paraId="00000011">
      <w:pPr>
        <w:rPr>
          <w:b w:val="0"/>
          <w:i w:val="1"/>
        </w:rPr>
      </w:pPr>
      <w:r w:rsidDel="00000000" w:rsidR="00000000" w:rsidRPr="00000000">
        <w:rPr>
          <w:rtl w:val="0"/>
        </w:rPr>
      </w:r>
    </w:p>
    <w:p w:rsidR="00000000" w:rsidDel="00000000" w:rsidP="00000000" w:rsidRDefault="00000000" w:rsidRPr="00000000" w14:paraId="00000012">
      <w:pPr>
        <w:rPr>
          <w:b w:val="0"/>
          <w:i w:val="1"/>
        </w:rPr>
      </w:pP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1"/>
        </w:r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Title:</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r>
          </w:hyperlink>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&amp; Jupyter Notebooks: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MLflow:</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XGBoost, RandomForest, LightGBM:</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PyTorch: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Category Encoders &amp; Scikit-learn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Pyngrok:</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Approach:</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 and Preprocessing:</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rPr>
          </w:pPr>
          <w:r w:rsidDel="00000000" w:rsidR="00000000" w:rsidRPr="00000000">
            <w:rPr>
              <w:color w:val="000000"/>
              <w:u w:val="none"/>
              <w:rtl w:val="0"/>
            </w:rPr>
            <w:t xml:space="preserve">2</w:t>
          </w: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w:t>
          </w:r>
          <w:r w:rsidDel="00000000" w:rsidR="00000000" w:rsidRPr="00000000">
            <w:rPr>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raining and Evaluation: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left" w:leader="none" w:pos="880"/>
              <w:tab w:val="right" w:leader="dot" w:pos="9350"/>
            </w:tabs>
            <w:spacing w:after="100" w:lineRule="auto"/>
            <w:ind w:left="440" w:firstLine="0"/>
            <w:rPr>
              <w:rFonts w:ascii="Calibri" w:cs="Calibri" w:eastAsia="Calibri" w:hAnsi="Calibri"/>
            </w:rPr>
          </w:pPr>
          <w:r w:rsidDel="00000000" w:rsidR="00000000" w:rsidRPr="00000000">
            <w:rPr>
              <w:rtl w:val="0"/>
            </w:rPr>
            <w:t xml:space="preserve">3</w:t>
          </w:r>
          <w:hyperlink w:anchor="_heading=h.26in1rg">
            <w:r w:rsidDel="00000000" w:rsidR="00000000" w:rsidRPr="00000000">
              <w:rPr>
                <w:rtl w:val="0"/>
              </w:rPr>
              <w:t xml:space="preserve">.</w:t>
            </w:r>
          </w:hyperlink>
          <w:hyperlink w:anchor="_heading=h.26in1rg">
            <w:r w:rsidDel="00000000" w:rsidR="00000000" w:rsidRPr="00000000">
              <w:rPr>
                <w:rFonts w:ascii="Calibri" w:cs="Calibri" w:eastAsia="Calibri" w:hAnsi="Calibri"/>
                <w:rtl w:val="0"/>
              </w:rPr>
              <w:tab/>
            </w:r>
          </w:hyperlink>
          <w:r w:rsidDel="00000000" w:rsidR="00000000" w:rsidRPr="00000000">
            <w:fldChar w:fldCharType="begin"/>
            <w:instrText xml:space="preserve"> PAGEREF _heading=h.26in1rg \h </w:instrText>
            <w:fldChar w:fldCharType="separate"/>
          </w:r>
          <w:r w:rsidDel="00000000" w:rsidR="00000000" w:rsidRPr="00000000">
            <w:rPr>
              <w:rtl w:val="0"/>
            </w:rPr>
            <w:t xml:space="preserve">Data Augmentation with TCGANs: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and Monitoring: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Demonstration:</w:t>
            </w:r>
          </w:hyperlink>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Challenges:</w:t>
            </w:r>
          </w:hyperlink>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How They Were Overcome:</w:t>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Work:</w:t>
            </w:r>
          </w:hyperlink>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Next Steps:</w:t>
            </w:r>
          </w:hyperlink>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color w:val="2e75b5"/>
          <w:sz w:val="32"/>
          <w:szCs w:val="32"/>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color w:val="2e75b5"/>
          <w:sz w:val="32"/>
          <w:szCs w:val="32"/>
        </w:rPr>
      </w:pPr>
      <w:bookmarkStart w:colFirst="0" w:colLast="0" w:name="_heading=h.co3l9evkwqhw" w:id="0"/>
      <w:bookmarkEnd w:id="0"/>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highlight w:val="white"/>
          <w:u w:val="none"/>
          <w:vertAlign w:val="baseline"/>
        </w:rPr>
      </w:pPr>
      <w:bookmarkStart w:colFirst="0" w:colLast="0" w:name="_heading=h.gjdgxs" w:id="1"/>
      <w:bookmarkEnd w:id="1"/>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Project Title:</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br w:type="textWrapping"/>
        <w:t xml:space="preserve">Fraud Detection in Financial Transactions Using MLOps and GANs</w:t>
      </w:r>
    </w:p>
    <w:p w:rsidR="00000000" w:rsidDel="00000000" w:rsidP="00000000" w:rsidRDefault="00000000" w:rsidRPr="00000000" w14:paraId="00000030">
      <w:pPr>
        <w:spacing w:line="240" w:lineRule="auto"/>
        <w:rPr>
          <w:color w:val="2e2f30"/>
          <w:sz w:val="24"/>
          <w:szCs w:val="24"/>
          <w:highlight w:val="white"/>
        </w:rPr>
      </w:pPr>
      <w:r w:rsidDel="00000000" w:rsidR="00000000" w:rsidRPr="00000000">
        <w:rPr>
          <w:rtl w:val="0"/>
        </w:rPr>
      </w:r>
    </w:p>
    <w:p w:rsidR="00000000" w:rsidDel="00000000" w:rsidP="00000000" w:rsidRDefault="00000000" w:rsidRPr="00000000" w14:paraId="00000031">
      <w:pPr>
        <w:spacing w:line="240" w:lineRule="auto"/>
        <w:rPr>
          <w:color w:val="2e2f30"/>
          <w:sz w:val="24"/>
          <w:szCs w:val="24"/>
          <w:highlight w:val="white"/>
        </w:rPr>
      </w:pPr>
      <w:bookmarkStart w:colFirst="0" w:colLast="0" w:name="_heading=h.30j0zll" w:id="2"/>
      <w:bookmarkEnd w:id="2"/>
      <w:r w:rsidDel="00000000" w:rsidR="00000000" w:rsidRPr="00000000">
        <w:rPr>
          <w:rFonts w:ascii="Calibri" w:cs="Calibri" w:eastAsia="Calibri" w:hAnsi="Calibri"/>
          <w:b w:val="1"/>
          <w:color w:val="2e75b5"/>
          <w:sz w:val="32"/>
          <w:szCs w:val="32"/>
          <w:rtl w:val="0"/>
        </w:rPr>
        <w:t xml:space="preserve">Introduction:</w:t>
      </w:r>
      <w:r w:rsidDel="00000000" w:rsidR="00000000" w:rsidRPr="00000000">
        <w:rPr>
          <w:color w:val="2e2f30"/>
          <w:sz w:val="24"/>
          <w:szCs w:val="24"/>
          <w:highlight w:val="white"/>
          <w:rtl w:val="0"/>
        </w:rPr>
        <w:br w:type="textWrapping"/>
      </w:r>
      <w:r w:rsidDel="00000000" w:rsidR="00000000" w:rsidRPr="00000000">
        <w:rPr>
          <w:rFonts w:ascii="Calibri" w:cs="Calibri" w:eastAsia="Calibri" w:hAnsi="Calibri"/>
          <w:color w:val="2e75b5"/>
          <w:sz w:val="26"/>
          <w:szCs w:val="26"/>
          <w:rtl w:val="0"/>
        </w:rPr>
        <w:t xml:space="preserve">Problem Statement:</w:t>
        <w:br w:type="textWrapping"/>
      </w:r>
      <w:r w:rsidDel="00000000" w:rsidR="00000000" w:rsidRPr="00000000">
        <w:rPr>
          <w:color w:val="2e2f30"/>
          <w:sz w:val="24"/>
          <w:szCs w:val="24"/>
          <w:highlight w:val="white"/>
          <w:rtl w:val="0"/>
        </w:rPr>
        <w:t xml:space="preserve">When it comes to digital transactions, fraud has become an increasingly serious issue. With online payments on the rise, both consumers and financial institutions face significant risks from fraudulent activities. This project aims to tackle this challenge head-on by developing a machine learning model designed to detect fraudulent transactions effectively. The innovative twist? We’re using synthetic data generated by Generative Adversarial Networks (GANs) to enhance our model's training process. This approach not only improves the model's accuracy but also ensures it can adapt to a wide range of fraud scenarios.</w:t>
      </w:r>
    </w:p>
    <w:p w:rsidR="00000000" w:rsidDel="00000000" w:rsidP="00000000" w:rsidRDefault="00000000" w:rsidRPr="00000000" w14:paraId="00000032">
      <w:pPr>
        <w:spacing w:line="240" w:lineRule="auto"/>
        <w:rPr>
          <w:color w:val="2e2f30"/>
          <w:sz w:val="24"/>
          <w:szCs w:val="24"/>
          <w:highlight w:val="white"/>
        </w:rPr>
      </w:pPr>
      <w:r w:rsidDel="00000000" w:rsidR="00000000" w:rsidRPr="00000000">
        <w:rPr>
          <w:rtl w:val="0"/>
        </w:rPr>
      </w:r>
    </w:p>
    <w:p w:rsidR="00000000" w:rsidDel="00000000" w:rsidP="00000000" w:rsidRDefault="00000000" w:rsidRPr="00000000" w14:paraId="00000033">
      <w:pPr>
        <w:spacing w:line="240" w:lineRule="auto"/>
        <w:rPr>
          <w:color w:val="2e2f30"/>
          <w:sz w:val="24"/>
          <w:szCs w:val="24"/>
          <w:highlight w:val="white"/>
        </w:rPr>
      </w:pPr>
      <w:bookmarkStart w:colFirst="0" w:colLast="0" w:name="_heading=h.1fob9te" w:id="3"/>
      <w:bookmarkEnd w:id="3"/>
      <w:r w:rsidDel="00000000" w:rsidR="00000000" w:rsidRPr="00000000">
        <w:rPr>
          <w:rFonts w:ascii="Calibri" w:cs="Calibri" w:eastAsia="Calibri" w:hAnsi="Calibri"/>
          <w:color w:val="2e75b5"/>
          <w:sz w:val="26"/>
          <w:szCs w:val="26"/>
          <w:rtl w:val="0"/>
        </w:rPr>
        <w:t xml:space="preserve">Objective:</w:t>
      </w:r>
      <w:r w:rsidDel="00000000" w:rsidR="00000000" w:rsidRPr="00000000">
        <w:rPr>
          <w:color w:val="2e2f30"/>
          <w:sz w:val="24"/>
          <w:szCs w:val="24"/>
          <w:highlight w:val="white"/>
          <w:rtl w:val="0"/>
        </w:rPr>
        <w:br w:type="textWrapping"/>
        <w:t xml:space="preserve">The key objective is to design a fraud detection model that leverages advanced machine learning techniques, including GANs for data augmentation, to improve detection accuracy. This involves implementing a robust pipeline for model development, training, and deployment, incorporating continuous tracking and version control of models and experiments through MLflow.</w:t>
      </w:r>
    </w:p>
    <w:p w:rsidR="00000000" w:rsidDel="00000000" w:rsidP="00000000" w:rsidRDefault="00000000" w:rsidRPr="00000000" w14:paraId="00000034">
      <w:pPr>
        <w:spacing w:line="240" w:lineRule="auto"/>
        <w:rPr>
          <w:color w:val="2e2f30"/>
          <w:sz w:val="24"/>
          <w:szCs w:val="24"/>
          <w:highlight w:val="white"/>
        </w:rPr>
      </w:pPr>
      <w:r w:rsidDel="00000000" w:rsidR="00000000" w:rsidRPr="00000000">
        <w:rPr>
          <w:rtl w:val="0"/>
        </w:rPr>
      </w:r>
    </w:p>
    <w:p w:rsidR="00000000" w:rsidDel="00000000" w:rsidP="00000000" w:rsidRDefault="00000000" w:rsidRPr="00000000" w14:paraId="00000035">
      <w:pPr>
        <w:spacing w:line="240" w:lineRule="auto"/>
        <w:rPr>
          <w:rFonts w:ascii="Calibri" w:cs="Calibri" w:eastAsia="Calibri" w:hAnsi="Calibri"/>
          <w:b w:val="1"/>
          <w:color w:val="2e75b5"/>
          <w:sz w:val="32"/>
          <w:szCs w:val="32"/>
        </w:rPr>
      </w:pPr>
      <w:bookmarkStart w:colFirst="0" w:colLast="0" w:name="_heading=h.3znysh7" w:id="4"/>
      <w:bookmarkEnd w:id="4"/>
      <w:r w:rsidDel="00000000" w:rsidR="00000000" w:rsidRPr="00000000">
        <w:rPr>
          <w:rFonts w:ascii="Calibri" w:cs="Calibri" w:eastAsia="Calibri" w:hAnsi="Calibri"/>
          <w:b w:val="1"/>
          <w:color w:val="2e75b5"/>
          <w:sz w:val="32"/>
          <w:szCs w:val="32"/>
          <w:rtl w:val="0"/>
        </w:rPr>
        <w:t xml:space="preserve">Methodology:</w:t>
      </w:r>
      <w:r w:rsidDel="00000000" w:rsidR="00000000" w:rsidRPr="00000000">
        <w:rPr>
          <w:rFonts w:ascii="Calibri" w:cs="Calibri" w:eastAsia="Calibri" w:hAnsi="Calibri"/>
          <w:color w:val="2e75b5"/>
          <w:sz w:val="32"/>
          <w:szCs w:val="32"/>
          <w:rtl w:val="0"/>
        </w:rPr>
        <w:br w:type="textWrapping"/>
      </w:r>
      <w:r w:rsidDel="00000000" w:rsidR="00000000" w:rsidRPr="00000000">
        <w:rPr>
          <w:rFonts w:ascii="Calibri" w:cs="Calibri" w:eastAsia="Calibri" w:hAnsi="Calibri"/>
          <w:color w:val="2e75b5"/>
          <w:sz w:val="26"/>
          <w:szCs w:val="26"/>
          <w:rtl w:val="0"/>
        </w:rPr>
        <w:t xml:space="preserve">Tools &amp; Technologies:</w:t>
      </w:r>
      <w:r w:rsidDel="00000000" w:rsidR="00000000" w:rsidRPr="00000000">
        <w:rPr>
          <w:rtl w:val="0"/>
        </w:rPr>
      </w:r>
    </w:p>
    <w:p w:rsidR="00000000" w:rsidDel="00000000" w:rsidP="00000000" w:rsidRDefault="00000000" w:rsidRPr="00000000" w14:paraId="00000036">
      <w:pPr>
        <w:numPr>
          <w:ilvl w:val="0"/>
          <w:numId w:val="1"/>
        </w:numPr>
        <w:shd w:fill="ffffff" w:val="clear"/>
        <w:spacing w:after="0" w:before="280" w:line="240" w:lineRule="auto"/>
        <w:ind w:left="0" w:hanging="360"/>
        <w:rPr>
          <w:color w:val="2e2f30"/>
          <w:sz w:val="24"/>
          <w:szCs w:val="24"/>
        </w:rPr>
      </w:pPr>
      <w:bookmarkStart w:colFirst="0" w:colLast="0" w:name="_heading=h.2et92p0" w:id="5"/>
      <w:bookmarkEnd w:id="5"/>
      <w:r w:rsidDel="00000000" w:rsidR="00000000" w:rsidRPr="00000000">
        <w:rPr>
          <w:rFonts w:ascii="Calibri" w:cs="Calibri" w:eastAsia="Calibri" w:hAnsi="Calibri"/>
          <w:color w:val="1e4d78"/>
          <w:sz w:val="24"/>
          <w:szCs w:val="24"/>
          <w:rtl w:val="0"/>
        </w:rPr>
        <w:t xml:space="preserve">Python &amp; Jupyter Notebooks:</w:t>
      </w:r>
      <w:r w:rsidDel="00000000" w:rsidR="00000000" w:rsidRPr="00000000">
        <w:rPr>
          <w:color w:val="2e2f30"/>
          <w:sz w:val="24"/>
          <w:szCs w:val="24"/>
          <w:rtl w:val="0"/>
        </w:rPr>
        <w:t xml:space="preserve"> Used for developing and running the project code, leveraging the extensive ecosystem of data science libraries.</w:t>
      </w:r>
    </w:p>
    <w:p w:rsidR="00000000" w:rsidDel="00000000" w:rsidP="00000000" w:rsidRDefault="00000000" w:rsidRPr="00000000" w14:paraId="00000037">
      <w:pPr>
        <w:numPr>
          <w:ilvl w:val="0"/>
          <w:numId w:val="1"/>
        </w:numPr>
        <w:shd w:fill="ffffff" w:val="clear"/>
        <w:spacing w:after="0" w:before="0" w:lineRule="auto"/>
        <w:ind w:left="0" w:hanging="360"/>
        <w:rPr>
          <w:color w:val="2e2f30"/>
          <w:sz w:val="24"/>
          <w:szCs w:val="24"/>
        </w:rPr>
      </w:pPr>
      <w:bookmarkStart w:colFirst="0" w:colLast="0" w:name="_heading=h.tyjcwt" w:id="6"/>
      <w:bookmarkEnd w:id="6"/>
      <w:r w:rsidDel="00000000" w:rsidR="00000000" w:rsidRPr="00000000">
        <w:rPr>
          <w:rFonts w:ascii="Calibri" w:cs="Calibri" w:eastAsia="Calibri" w:hAnsi="Calibri"/>
          <w:color w:val="1e4d78"/>
          <w:sz w:val="24"/>
          <w:szCs w:val="24"/>
          <w:rtl w:val="0"/>
        </w:rPr>
        <w:t xml:space="preserve">MLflow:</w:t>
      </w:r>
      <w:r w:rsidDel="00000000" w:rsidR="00000000" w:rsidRPr="00000000">
        <w:rPr>
          <w:color w:val="2e2f30"/>
          <w:sz w:val="24"/>
          <w:szCs w:val="24"/>
          <w:rtl w:val="0"/>
        </w:rPr>
        <w:t xml:space="preserve"> Employed for managing and tracking experiments, facilitating model versioning, and ensuring reproducibility.</w:t>
      </w:r>
    </w:p>
    <w:p w:rsidR="00000000" w:rsidDel="00000000" w:rsidP="00000000" w:rsidRDefault="00000000" w:rsidRPr="00000000" w14:paraId="00000038">
      <w:pPr>
        <w:numPr>
          <w:ilvl w:val="0"/>
          <w:numId w:val="1"/>
        </w:numPr>
        <w:shd w:fill="ffffff" w:val="clear"/>
        <w:spacing w:after="0" w:before="0" w:lineRule="auto"/>
        <w:ind w:left="0" w:hanging="360"/>
        <w:rPr>
          <w:color w:val="2e2f30"/>
          <w:sz w:val="24"/>
          <w:szCs w:val="24"/>
        </w:rPr>
      </w:pPr>
      <w:bookmarkStart w:colFirst="0" w:colLast="0" w:name="_heading=h.3dy6vkm" w:id="7"/>
      <w:bookmarkEnd w:id="7"/>
      <w:r w:rsidDel="00000000" w:rsidR="00000000" w:rsidRPr="00000000">
        <w:rPr>
          <w:rFonts w:ascii="Calibri" w:cs="Calibri" w:eastAsia="Calibri" w:hAnsi="Calibri"/>
          <w:color w:val="1e4d78"/>
          <w:sz w:val="24"/>
          <w:szCs w:val="24"/>
          <w:rtl w:val="0"/>
        </w:rPr>
        <w:t xml:space="preserve">XGBoost, RandomForest, LightGBM:</w:t>
      </w:r>
      <w:r w:rsidDel="00000000" w:rsidR="00000000" w:rsidRPr="00000000">
        <w:rPr>
          <w:color w:val="2e2f30"/>
          <w:sz w:val="24"/>
          <w:szCs w:val="24"/>
          <w:rtl w:val="0"/>
        </w:rPr>
        <w:t xml:space="preserve"> Utilized for their efficiency in handling imbalanced datasets and high-dimensional data, crucial for fraud detection tasks.</w:t>
      </w:r>
    </w:p>
    <w:p w:rsidR="00000000" w:rsidDel="00000000" w:rsidP="00000000" w:rsidRDefault="00000000" w:rsidRPr="00000000" w14:paraId="00000039">
      <w:pPr>
        <w:numPr>
          <w:ilvl w:val="0"/>
          <w:numId w:val="1"/>
        </w:numPr>
        <w:shd w:fill="ffffff" w:val="clear"/>
        <w:spacing w:after="0" w:before="0" w:lineRule="auto"/>
        <w:ind w:left="0" w:hanging="360"/>
        <w:rPr>
          <w:color w:val="2e2f30"/>
          <w:sz w:val="24"/>
          <w:szCs w:val="24"/>
        </w:rPr>
      </w:pPr>
      <w:bookmarkStart w:colFirst="0" w:colLast="0" w:name="_heading=h.1t3h5sf" w:id="8"/>
      <w:bookmarkEnd w:id="8"/>
      <w:r w:rsidDel="00000000" w:rsidR="00000000" w:rsidRPr="00000000">
        <w:rPr>
          <w:rFonts w:ascii="Calibri" w:cs="Calibri" w:eastAsia="Calibri" w:hAnsi="Calibri"/>
          <w:color w:val="1e4d78"/>
          <w:sz w:val="24"/>
          <w:szCs w:val="24"/>
          <w:rtl w:val="0"/>
        </w:rPr>
        <w:t xml:space="preserve">PyTorch:</w:t>
      </w:r>
      <w:r w:rsidDel="00000000" w:rsidR="00000000" w:rsidRPr="00000000">
        <w:rPr>
          <w:color w:val="2e2f30"/>
          <w:sz w:val="24"/>
          <w:szCs w:val="24"/>
          <w:rtl w:val="0"/>
        </w:rPr>
        <w:t xml:space="preserve"> Used to build GANs for generating synthetic transaction data.</w:t>
      </w:r>
    </w:p>
    <w:p w:rsidR="00000000" w:rsidDel="00000000" w:rsidP="00000000" w:rsidRDefault="00000000" w:rsidRPr="00000000" w14:paraId="0000003A">
      <w:pPr>
        <w:numPr>
          <w:ilvl w:val="0"/>
          <w:numId w:val="1"/>
        </w:numPr>
        <w:shd w:fill="ffffff" w:val="clear"/>
        <w:spacing w:after="0" w:before="0" w:lineRule="auto"/>
        <w:ind w:left="0" w:hanging="360"/>
        <w:rPr>
          <w:color w:val="2e2f30"/>
          <w:sz w:val="24"/>
          <w:szCs w:val="24"/>
        </w:rPr>
      </w:pPr>
      <w:bookmarkStart w:colFirst="0" w:colLast="0" w:name="_heading=h.4d34og8" w:id="9"/>
      <w:bookmarkEnd w:id="9"/>
      <w:r w:rsidDel="00000000" w:rsidR="00000000" w:rsidRPr="00000000">
        <w:rPr>
          <w:rFonts w:ascii="Calibri" w:cs="Calibri" w:eastAsia="Calibri" w:hAnsi="Calibri"/>
          <w:color w:val="1e4d78"/>
          <w:sz w:val="24"/>
          <w:szCs w:val="24"/>
          <w:rtl w:val="0"/>
        </w:rPr>
        <w:t xml:space="preserve">Category Encoders &amp; Scikit-learn</w:t>
      </w:r>
      <w:r w:rsidDel="00000000" w:rsidR="00000000" w:rsidRPr="00000000">
        <w:rPr>
          <w:b w:val="1"/>
          <w:color w:val="2e2f30"/>
          <w:sz w:val="24"/>
          <w:szCs w:val="24"/>
          <w:rtl w:val="0"/>
        </w:rPr>
        <w:t xml:space="preserve">:</w:t>
      </w:r>
      <w:r w:rsidDel="00000000" w:rsidR="00000000" w:rsidRPr="00000000">
        <w:rPr>
          <w:color w:val="2e2f30"/>
          <w:sz w:val="24"/>
          <w:szCs w:val="24"/>
          <w:rtl w:val="0"/>
        </w:rPr>
        <w:t xml:space="preserve"> Used for data preprocessing, including encoding categorical variables and standardizing numerical features.</w:t>
      </w:r>
    </w:p>
    <w:p w:rsidR="00000000" w:rsidDel="00000000" w:rsidP="00000000" w:rsidRDefault="00000000" w:rsidRPr="00000000" w14:paraId="0000003B">
      <w:pPr>
        <w:numPr>
          <w:ilvl w:val="0"/>
          <w:numId w:val="1"/>
        </w:numPr>
        <w:shd w:fill="ffffff" w:val="clear"/>
        <w:spacing w:after="280" w:before="0" w:lineRule="auto"/>
        <w:ind w:left="0" w:hanging="360"/>
        <w:rPr>
          <w:color w:val="2e2f30"/>
          <w:sz w:val="24"/>
          <w:szCs w:val="24"/>
        </w:rPr>
      </w:pPr>
      <w:bookmarkStart w:colFirst="0" w:colLast="0" w:name="_heading=h.2s8eyo1" w:id="10"/>
      <w:bookmarkEnd w:id="10"/>
      <w:r w:rsidDel="00000000" w:rsidR="00000000" w:rsidRPr="00000000">
        <w:rPr>
          <w:rFonts w:ascii="Calibri" w:cs="Calibri" w:eastAsia="Calibri" w:hAnsi="Calibri"/>
          <w:color w:val="1e4d78"/>
          <w:sz w:val="24"/>
          <w:szCs w:val="24"/>
          <w:rtl w:val="0"/>
        </w:rPr>
        <w:t xml:space="preserve">Pyngrok:</w:t>
      </w:r>
      <w:r w:rsidDel="00000000" w:rsidR="00000000" w:rsidRPr="00000000">
        <w:rPr>
          <w:color w:val="2e2f30"/>
          <w:sz w:val="24"/>
          <w:szCs w:val="24"/>
          <w:rtl w:val="0"/>
        </w:rPr>
        <w:t xml:space="preserve"> Deployed to create a secure tunnel to host the MLflow UI, enabling remote access for tracking experiments.</w:t>
      </w:r>
      <w:r w:rsidDel="00000000" w:rsidR="00000000" w:rsidRPr="00000000">
        <w:rPr>
          <w:rtl w:val="0"/>
        </w:rPr>
      </w:r>
    </w:p>
    <w:p w:rsidR="00000000" w:rsidDel="00000000" w:rsidP="00000000" w:rsidRDefault="00000000" w:rsidRPr="00000000" w14:paraId="0000003C">
      <w:pPr>
        <w:pStyle w:val="Heading2"/>
        <w:rPr>
          <w:color w:val="000000"/>
        </w:rPr>
      </w:pPr>
      <w:bookmarkStart w:colFirst="0" w:colLast="0" w:name="_heading=h.17dp8vu" w:id="11"/>
      <w:bookmarkEnd w:id="11"/>
      <w:r w:rsidDel="00000000" w:rsidR="00000000" w:rsidRPr="00000000">
        <w:rPr>
          <w:highlight w:val="white"/>
          <w:rtl w:val="0"/>
        </w:rPr>
        <w:t xml:space="preserve">Approach:</w:t>
      </w:r>
      <w:r w:rsidDel="00000000" w:rsidR="00000000" w:rsidRPr="00000000">
        <w:rPr>
          <w:rtl w:val="0"/>
        </w:rPr>
      </w:r>
    </w:p>
    <w:p w:rsidR="00000000" w:rsidDel="00000000" w:rsidP="00000000" w:rsidRDefault="00000000" w:rsidRPr="00000000" w14:paraId="0000003D">
      <w:pPr>
        <w:pStyle w:val="Heading3"/>
        <w:numPr>
          <w:ilvl w:val="0"/>
          <w:numId w:val="9"/>
        </w:numPr>
        <w:ind w:left="720" w:hanging="360"/>
        <w:rPr/>
      </w:pPr>
      <w:bookmarkStart w:colFirst="0" w:colLast="0" w:name="_heading=h.3rdcrjn" w:id="12"/>
      <w:bookmarkEnd w:id="12"/>
      <w:r w:rsidDel="00000000" w:rsidR="00000000" w:rsidRPr="00000000">
        <w:rPr>
          <w:rtl w:val="0"/>
        </w:rPr>
        <w:t xml:space="preserve">Data Collection and Preprocessing:</w:t>
      </w:r>
    </w:p>
    <w:p w:rsidR="00000000" w:rsidDel="00000000" w:rsidP="00000000" w:rsidRDefault="00000000" w:rsidRPr="00000000" w14:paraId="0000003E">
      <w:pPr>
        <w:numPr>
          <w:ilvl w:val="1"/>
          <w:numId w:val="2"/>
        </w:numPr>
        <w:shd w:fill="ffffff" w:val="clear"/>
        <w:spacing w:after="0" w:before="280" w:line="240" w:lineRule="auto"/>
        <w:ind w:left="0" w:hanging="360"/>
        <w:rPr>
          <w:color w:val="2e2f30"/>
          <w:sz w:val="24"/>
          <w:szCs w:val="24"/>
        </w:rPr>
      </w:pPr>
      <w:r w:rsidDel="00000000" w:rsidR="00000000" w:rsidRPr="00000000">
        <w:rPr>
          <w:b w:val="1"/>
          <w:color w:val="2e2f30"/>
          <w:sz w:val="24"/>
          <w:szCs w:val="24"/>
          <w:rtl w:val="0"/>
        </w:rPr>
        <w:t xml:space="preserve">Data Loading and Initial Cleaning:</w:t>
      </w:r>
      <w:r w:rsidDel="00000000" w:rsidR="00000000" w:rsidRPr="00000000">
        <w:rPr>
          <w:color w:val="2e2f30"/>
          <w:sz w:val="24"/>
          <w:szCs w:val="24"/>
          <w:rtl w:val="0"/>
        </w:rPr>
        <w:t xml:space="preserve"> Data was sourced from Kaggle, split into training and testing sets, and concatenated for comprehensive analysis. Missing values were imputed, and unnecessary columns were dropped to maintain a clean dataset.</w:t>
      </w:r>
    </w:p>
    <w:p w:rsidR="00000000" w:rsidDel="00000000" w:rsidP="00000000" w:rsidRDefault="00000000" w:rsidRPr="00000000" w14:paraId="0000003F">
      <w:pPr>
        <w:numPr>
          <w:ilvl w:val="1"/>
          <w:numId w:val="2"/>
        </w:numPr>
        <w:shd w:fill="ffffff" w:val="clear"/>
        <w:spacing w:after="0" w:before="0" w:line="240" w:lineRule="auto"/>
        <w:ind w:left="0" w:hanging="360"/>
        <w:rPr>
          <w:color w:val="2e2f30"/>
          <w:sz w:val="24"/>
          <w:szCs w:val="24"/>
        </w:rPr>
      </w:pPr>
      <w:r w:rsidDel="00000000" w:rsidR="00000000" w:rsidRPr="00000000">
        <w:rPr>
          <w:b w:val="1"/>
          <w:color w:val="2e2f30"/>
          <w:sz w:val="24"/>
          <w:szCs w:val="24"/>
          <w:rtl w:val="0"/>
        </w:rPr>
        <w:t xml:space="preserve">Feature Engineering:</w:t>
      </w:r>
      <w:r w:rsidDel="00000000" w:rsidR="00000000" w:rsidRPr="00000000">
        <w:rPr>
          <w:color w:val="2e2f30"/>
          <w:sz w:val="24"/>
          <w:szCs w:val="24"/>
          <w:rtl w:val="0"/>
        </w:rPr>
        <w:t xml:space="preserve"> Advanced feature engineering was performed, including extracting time-based features (e.g., hour of transaction), calculating age from date of birth, and measuring geographical displacement between customer and merchant locations. These features were categorized into bins to enhance model interpretability and performance.</w:t>
      </w:r>
    </w:p>
    <w:p w:rsidR="00000000" w:rsidDel="00000000" w:rsidP="00000000" w:rsidRDefault="00000000" w:rsidRPr="00000000" w14:paraId="00000040">
      <w:pPr>
        <w:numPr>
          <w:ilvl w:val="1"/>
          <w:numId w:val="2"/>
        </w:numPr>
        <w:shd w:fill="ffffff" w:val="clear"/>
        <w:spacing w:after="280" w:before="0" w:line="240" w:lineRule="auto"/>
        <w:ind w:left="0" w:hanging="360"/>
        <w:rPr>
          <w:color w:val="2e2f30"/>
          <w:sz w:val="24"/>
          <w:szCs w:val="24"/>
        </w:rPr>
      </w:pPr>
      <w:r w:rsidDel="00000000" w:rsidR="00000000" w:rsidRPr="00000000">
        <w:rPr>
          <w:b w:val="1"/>
          <w:color w:val="2e2f30"/>
          <w:sz w:val="24"/>
          <w:szCs w:val="24"/>
          <w:rtl w:val="0"/>
        </w:rPr>
        <w:t xml:space="preserve">Exploratory Data Analysis (EDA):</w:t>
      </w:r>
      <w:r w:rsidDel="00000000" w:rsidR="00000000" w:rsidRPr="00000000">
        <w:rPr>
          <w:color w:val="2e2f30"/>
          <w:sz w:val="24"/>
          <w:szCs w:val="24"/>
          <w:rtl w:val="0"/>
        </w:rPr>
        <w:t xml:space="preserve"> Data visualization techniques were employed to understand the distribution of transaction amounts and identify potential outliers. A box plot of transaction amounts highlighted the quartiles, which are crucial in understanding the typical transaction ranges and identifying anomalies.</w:t>
      </w:r>
    </w:p>
    <w:p w:rsidR="00000000" w:rsidDel="00000000" w:rsidP="00000000" w:rsidRDefault="00000000" w:rsidRPr="00000000" w14:paraId="00000041">
      <w:pPr>
        <w:pStyle w:val="Heading3"/>
        <w:numPr>
          <w:ilvl w:val="0"/>
          <w:numId w:val="9"/>
        </w:numPr>
        <w:ind w:left="720" w:hanging="360"/>
        <w:rPr/>
      </w:pPr>
      <w:bookmarkStart w:colFirst="0" w:colLast="0" w:name="_heading=h.lnxbz9" w:id="13"/>
      <w:bookmarkEnd w:id="13"/>
      <w:r w:rsidDel="00000000" w:rsidR="00000000" w:rsidRPr="00000000">
        <w:rPr>
          <w:rtl w:val="0"/>
        </w:rPr>
        <w:t xml:space="preserve">Model Training and Evaluation:</w:t>
      </w:r>
    </w:p>
    <w:p w:rsidR="00000000" w:rsidDel="00000000" w:rsidP="00000000" w:rsidRDefault="00000000" w:rsidRPr="00000000" w14:paraId="00000042">
      <w:pPr>
        <w:numPr>
          <w:ilvl w:val="1"/>
          <w:numId w:val="2"/>
        </w:numPr>
        <w:shd w:fill="ffffff" w:val="clear"/>
        <w:spacing w:after="0" w:before="280" w:line="240" w:lineRule="auto"/>
        <w:ind w:left="0" w:hanging="360"/>
        <w:rPr>
          <w:color w:val="2e2f30"/>
          <w:sz w:val="24"/>
          <w:szCs w:val="24"/>
        </w:rPr>
      </w:pPr>
      <w:r w:rsidDel="00000000" w:rsidR="00000000" w:rsidRPr="00000000">
        <w:rPr>
          <w:b w:val="1"/>
          <w:color w:val="2e2f30"/>
          <w:sz w:val="24"/>
          <w:szCs w:val="24"/>
          <w:rtl w:val="0"/>
        </w:rPr>
        <w:t xml:space="preserve">Model Selection and Tuning:</w:t>
      </w:r>
      <w:r w:rsidDel="00000000" w:rsidR="00000000" w:rsidRPr="00000000">
        <w:rPr>
          <w:color w:val="2e2f30"/>
          <w:sz w:val="24"/>
          <w:szCs w:val="24"/>
          <w:rtl w:val="0"/>
        </w:rPr>
        <w:t xml:space="preserve"> Various classification models, including Logistic Regression, Random Forest, SVM, XGBoost, and LightGBM, were evaluated. The models were fitted using a pipeline approach that integrates preprocessing steps, ensuring data consistency throughout the training process.</w:t>
      </w:r>
    </w:p>
    <w:p w:rsidR="00000000" w:rsidDel="00000000" w:rsidP="00000000" w:rsidRDefault="00000000" w:rsidRPr="00000000" w14:paraId="00000043">
      <w:pPr>
        <w:numPr>
          <w:ilvl w:val="1"/>
          <w:numId w:val="2"/>
        </w:numPr>
        <w:shd w:fill="ffffff" w:val="clear"/>
        <w:spacing w:after="0" w:before="0" w:line="240" w:lineRule="auto"/>
        <w:ind w:left="0" w:hanging="360"/>
        <w:rPr>
          <w:color w:val="2e2f30"/>
          <w:sz w:val="24"/>
          <w:szCs w:val="24"/>
        </w:rPr>
      </w:pPr>
      <w:r w:rsidDel="00000000" w:rsidR="00000000" w:rsidRPr="00000000">
        <w:rPr>
          <w:b w:val="1"/>
          <w:color w:val="2e2f30"/>
          <w:sz w:val="24"/>
          <w:szCs w:val="24"/>
          <w:rtl w:val="0"/>
        </w:rPr>
        <w:t xml:space="preserve">Experiment Tracking with MLflow:</w:t>
      </w:r>
      <w:r w:rsidDel="00000000" w:rsidR="00000000" w:rsidRPr="00000000">
        <w:rPr>
          <w:color w:val="2e2f30"/>
          <w:sz w:val="24"/>
          <w:szCs w:val="24"/>
          <w:rtl w:val="0"/>
        </w:rPr>
        <w:t xml:space="preserve"> Each model's performance was tracked using MLflow, logging parameters, metrics, and model versions. This setup ensured systematic experimentation and allowed for easy comparisons between models.</w:t>
      </w:r>
    </w:p>
    <w:p w:rsidR="00000000" w:rsidDel="00000000" w:rsidP="00000000" w:rsidRDefault="00000000" w:rsidRPr="00000000" w14:paraId="00000044">
      <w:pPr>
        <w:numPr>
          <w:ilvl w:val="1"/>
          <w:numId w:val="2"/>
        </w:numPr>
        <w:shd w:fill="ffffff" w:val="clear"/>
        <w:spacing w:after="280" w:before="0" w:line="240" w:lineRule="auto"/>
        <w:ind w:left="0" w:hanging="360"/>
        <w:rPr>
          <w:color w:val="2e2f30"/>
          <w:sz w:val="24"/>
          <w:szCs w:val="24"/>
        </w:rPr>
      </w:pPr>
      <w:r w:rsidDel="00000000" w:rsidR="00000000" w:rsidRPr="00000000">
        <w:rPr>
          <w:b w:val="1"/>
          <w:color w:val="2e2f30"/>
          <w:sz w:val="24"/>
          <w:szCs w:val="24"/>
          <w:rtl w:val="0"/>
        </w:rPr>
        <w:t xml:space="preserve">Feature Importance Analysis:</w:t>
      </w:r>
      <w:r w:rsidDel="00000000" w:rsidR="00000000" w:rsidRPr="00000000">
        <w:rPr>
          <w:color w:val="2e2f30"/>
          <w:sz w:val="24"/>
          <w:szCs w:val="24"/>
          <w:rtl w:val="0"/>
        </w:rPr>
        <w:t xml:space="preserve"> Random Forest was used to assess feature importance, revealing that transaction amount, category, job, state, and displacement were significant predictors of fraud. This insight guided further model refinement.</w:t>
      </w:r>
    </w:p>
    <w:p w:rsidR="00000000" w:rsidDel="00000000" w:rsidP="00000000" w:rsidRDefault="00000000" w:rsidRPr="00000000" w14:paraId="00000045">
      <w:pPr>
        <w:pStyle w:val="Heading3"/>
        <w:numPr>
          <w:ilvl w:val="0"/>
          <w:numId w:val="2"/>
        </w:numPr>
        <w:ind w:left="720" w:hanging="360"/>
        <w:rPr>
          <w:rFonts w:ascii="Calibri" w:cs="Calibri" w:eastAsia="Calibri" w:hAnsi="Calibri"/>
          <w:color w:val="1e4d78"/>
          <w:sz w:val="24"/>
          <w:szCs w:val="24"/>
        </w:rPr>
      </w:pPr>
      <w:bookmarkStart w:colFirst="0" w:colLast="0" w:name="_heading=h.26in1rg" w:id="14"/>
      <w:bookmarkEnd w:id="14"/>
      <w:r w:rsidDel="00000000" w:rsidR="00000000" w:rsidRPr="00000000">
        <w:rPr>
          <w:rtl w:val="0"/>
        </w:rPr>
        <w:t xml:space="preserve">Data Augmentation with GANs:</w:t>
      </w:r>
    </w:p>
    <w:p w:rsidR="00000000" w:rsidDel="00000000" w:rsidP="00000000" w:rsidRDefault="00000000" w:rsidRPr="00000000" w14:paraId="00000046">
      <w:pPr>
        <w:shd w:fill="ffffff" w:val="clear"/>
        <w:spacing w:before="280" w:line="240" w:lineRule="auto"/>
        <w:ind w:left="720" w:firstLine="0"/>
        <w:rPr>
          <w:b w:val="1"/>
          <w:color w:val="2e2f30"/>
          <w:sz w:val="30"/>
          <w:szCs w:val="30"/>
        </w:rPr>
      </w:pPr>
      <w:r w:rsidDel="00000000" w:rsidR="00000000" w:rsidRPr="00000000">
        <w:rPr>
          <w:b w:val="1"/>
          <w:color w:val="2e2f30"/>
          <w:sz w:val="24"/>
          <w:szCs w:val="24"/>
          <w:rtl w:val="0"/>
        </w:rPr>
        <w:t xml:space="preserve">GAN Implementation:</w:t>
      </w:r>
      <w:r w:rsidDel="00000000" w:rsidR="00000000" w:rsidRPr="00000000">
        <w:rPr>
          <w:color w:val="2e2f30"/>
          <w:sz w:val="24"/>
          <w:szCs w:val="24"/>
          <w:rtl w:val="0"/>
        </w:rPr>
        <w:t xml:space="preserve"> A TCGAN was constructed with a generator and discriminator network to produce realistic synthetic transaction data. The generator creates fake samples while the discriminator evaluates their authenticity. This iterative process enhances the generator's ability to create indistinguishable synthetic data from real transactions. </w:t>
      </w:r>
      <w:r w:rsidDel="00000000" w:rsidR="00000000" w:rsidRPr="00000000">
        <w:rPr>
          <w:rtl w:val="0"/>
        </w:rPr>
      </w:r>
    </w:p>
    <w:p w:rsidR="00000000" w:rsidDel="00000000" w:rsidP="00000000" w:rsidRDefault="00000000" w:rsidRPr="00000000" w14:paraId="00000047">
      <w:pPr>
        <w:shd w:fill="ffffff" w:val="clear"/>
        <w:spacing w:before="280" w:line="240" w:lineRule="auto"/>
        <w:ind w:left="720" w:firstLine="0"/>
        <w:rPr>
          <w:color w:val="2e2f30"/>
          <w:sz w:val="24"/>
          <w:szCs w:val="24"/>
        </w:rPr>
      </w:pPr>
      <w:r w:rsidDel="00000000" w:rsidR="00000000" w:rsidRPr="00000000">
        <w:rPr>
          <w:color w:val="2e2f30"/>
          <w:sz w:val="24"/>
          <w:szCs w:val="24"/>
          <w:rtl w:val="0"/>
        </w:rPr>
        <w:t xml:space="preserve">Conditional Tabular GAN specifically designed for generating synthetic tabular data. It introduces key innovations:</w:t>
      </w:r>
    </w:p>
    <w:p w:rsidR="00000000" w:rsidDel="00000000" w:rsidP="00000000" w:rsidRDefault="00000000" w:rsidRPr="00000000" w14:paraId="00000048">
      <w:pPr>
        <w:shd w:fill="ffffff" w:val="clear"/>
        <w:spacing w:after="240" w:before="240" w:line="240" w:lineRule="auto"/>
        <w:ind w:left="1440" w:firstLine="0"/>
        <w:rPr>
          <w:color w:val="2e2f30"/>
          <w:sz w:val="24"/>
          <w:szCs w:val="24"/>
        </w:rPr>
      </w:pPr>
      <w:r w:rsidDel="00000000" w:rsidR="00000000" w:rsidRPr="00000000">
        <w:rPr>
          <w:rFonts w:ascii="Courier New" w:cs="Courier New" w:eastAsia="Courier New" w:hAnsi="Courier New"/>
          <w:color w:val="2e2f30"/>
          <w:sz w:val="24"/>
          <w:szCs w:val="24"/>
          <w:rtl w:val="0"/>
        </w:rPr>
        <w:t xml:space="preserve">o</w:t>
      </w:r>
      <w:r w:rsidDel="00000000" w:rsidR="00000000" w:rsidRPr="00000000">
        <w:rPr>
          <w:rFonts w:ascii="Times New Roman" w:cs="Times New Roman" w:eastAsia="Times New Roman" w:hAnsi="Times New Roman"/>
          <w:color w:val="2e2f30"/>
          <w:sz w:val="14"/>
          <w:szCs w:val="14"/>
          <w:rtl w:val="0"/>
        </w:rPr>
        <w:t xml:space="preserve">   </w:t>
      </w:r>
      <w:r w:rsidDel="00000000" w:rsidR="00000000" w:rsidRPr="00000000">
        <w:rPr>
          <w:color w:val="2e2f30"/>
          <w:sz w:val="24"/>
          <w:szCs w:val="24"/>
          <w:rtl w:val="0"/>
        </w:rPr>
        <w:t xml:space="preserve">Conditional Generation: By conditioning the generation process on specific categories, CTGAN can better handle categorical variables and their imbalances.</w:t>
      </w:r>
    </w:p>
    <w:p w:rsidR="00000000" w:rsidDel="00000000" w:rsidP="00000000" w:rsidRDefault="00000000" w:rsidRPr="00000000" w14:paraId="00000049">
      <w:pPr>
        <w:shd w:fill="ffffff" w:val="clear"/>
        <w:spacing w:after="240" w:before="240" w:line="240" w:lineRule="auto"/>
        <w:ind w:left="1440" w:firstLine="0"/>
        <w:rPr>
          <w:color w:val="2e2f30"/>
          <w:sz w:val="24"/>
          <w:szCs w:val="24"/>
        </w:rPr>
      </w:pPr>
      <w:r w:rsidDel="00000000" w:rsidR="00000000" w:rsidRPr="00000000">
        <w:rPr>
          <w:rFonts w:ascii="Courier New" w:cs="Courier New" w:eastAsia="Courier New" w:hAnsi="Courier New"/>
          <w:color w:val="2e2f30"/>
          <w:sz w:val="24"/>
          <w:szCs w:val="24"/>
          <w:rtl w:val="0"/>
        </w:rPr>
        <w:t xml:space="preserve">o</w:t>
      </w:r>
      <w:r w:rsidDel="00000000" w:rsidR="00000000" w:rsidRPr="00000000">
        <w:rPr>
          <w:rFonts w:ascii="Times New Roman" w:cs="Times New Roman" w:eastAsia="Times New Roman" w:hAnsi="Times New Roman"/>
          <w:color w:val="2e2f30"/>
          <w:sz w:val="14"/>
          <w:szCs w:val="14"/>
          <w:rtl w:val="0"/>
        </w:rPr>
        <w:t xml:space="preserve">   </w:t>
      </w:r>
      <w:r w:rsidDel="00000000" w:rsidR="00000000" w:rsidRPr="00000000">
        <w:rPr>
          <w:color w:val="2e2f30"/>
          <w:sz w:val="24"/>
          <w:szCs w:val="24"/>
          <w:rtl w:val="0"/>
        </w:rPr>
        <w:t xml:space="preserve">Mode-Specific Normalization: the model learns multimodal distributions. </w:t>
      </w:r>
      <w:r w:rsidDel="00000000" w:rsidR="00000000" w:rsidRPr="00000000">
        <w:rPr>
          <w:color w:val="2e2f30"/>
          <w:sz w:val="24"/>
          <w:szCs w:val="24"/>
          <w:rtl w:val="0"/>
        </w:rPr>
        <w:t xml:space="preserve">which are common in real-world datasets</w:t>
      </w:r>
      <w:r w:rsidDel="00000000" w:rsidR="00000000" w:rsidRPr="00000000">
        <w:rPr>
          <w:color w:val="2e2f30"/>
          <w:sz w:val="24"/>
          <w:szCs w:val="24"/>
          <w:rtl w:val="0"/>
        </w:rPr>
        <w:t xml:space="preserve">.</w:t>
      </w:r>
    </w:p>
    <w:p w:rsidR="00000000" w:rsidDel="00000000" w:rsidP="00000000" w:rsidRDefault="00000000" w:rsidRPr="00000000" w14:paraId="0000004A">
      <w:pPr>
        <w:shd w:fill="ffffff" w:val="clear"/>
        <w:spacing w:after="240" w:before="240" w:line="240" w:lineRule="auto"/>
        <w:ind w:left="1440" w:firstLine="0"/>
        <w:rPr>
          <w:color w:val="2e2f30"/>
          <w:sz w:val="24"/>
          <w:szCs w:val="24"/>
        </w:rPr>
      </w:pPr>
      <w:r w:rsidDel="00000000" w:rsidR="00000000" w:rsidRPr="00000000">
        <w:rPr>
          <w:rFonts w:ascii="Courier New" w:cs="Courier New" w:eastAsia="Courier New" w:hAnsi="Courier New"/>
          <w:color w:val="2e2f30"/>
          <w:sz w:val="24"/>
          <w:szCs w:val="24"/>
          <w:rtl w:val="0"/>
        </w:rPr>
        <w:t xml:space="preserve">o</w:t>
      </w:r>
      <w:r w:rsidDel="00000000" w:rsidR="00000000" w:rsidRPr="00000000">
        <w:rPr>
          <w:rFonts w:ascii="Times New Roman" w:cs="Times New Roman" w:eastAsia="Times New Roman" w:hAnsi="Times New Roman"/>
          <w:color w:val="2e2f30"/>
          <w:sz w:val="14"/>
          <w:szCs w:val="14"/>
          <w:rtl w:val="0"/>
        </w:rPr>
        <w:t xml:space="preserve">   </w:t>
      </w:r>
      <w:r w:rsidDel="00000000" w:rsidR="00000000" w:rsidRPr="00000000">
        <w:rPr>
          <w:color w:val="2e2f30"/>
          <w:sz w:val="24"/>
          <w:szCs w:val="24"/>
          <w:rtl w:val="0"/>
        </w:rPr>
        <w:t xml:space="preserve">Training Strategy: CTGAN uses a specialized </w:t>
      </w:r>
      <w:r w:rsidDel="00000000" w:rsidR="00000000" w:rsidRPr="00000000">
        <w:rPr>
          <w:b w:val="1"/>
          <w:color w:val="2e2f30"/>
          <w:sz w:val="24"/>
          <w:szCs w:val="24"/>
          <w:rtl w:val="0"/>
        </w:rPr>
        <w:t xml:space="preserve">training-by-sampling</w:t>
      </w:r>
      <w:r w:rsidDel="00000000" w:rsidR="00000000" w:rsidRPr="00000000">
        <w:rPr>
          <w:color w:val="2e2f30"/>
          <w:sz w:val="24"/>
          <w:szCs w:val="24"/>
          <w:rtl w:val="0"/>
        </w:rPr>
        <w:t xml:space="preserve"> to address imbalanced discrete columns and improves stability and quality of generated data.</w:t>
      </w:r>
    </w:p>
    <w:p w:rsidR="00000000" w:rsidDel="00000000" w:rsidP="00000000" w:rsidRDefault="00000000" w:rsidRPr="00000000" w14:paraId="0000004B">
      <w:pPr>
        <w:shd w:fill="ffffff" w:val="clear"/>
        <w:spacing w:after="240" w:before="240" w:line="240" w:lineRule="auto"/>
        <w:ind w:left="720" w:firstLine="0"/>
        <w:rPr>
          <w:color w:val="2e2f30"/>
          <w:sz w:val="24"/>
          <w:szCs w:val="24"/>
        </w:rPr>
      </w:pPr>
      <w:r w:rsidDel="00000000" w:rsidR="00000000" w:rsidRPr="00000000">
        <w:rPr>
          <w:color w:val="2e2f30"/>
          <w:sz w:val="24"/>
          <w:szCs w:val="24"/>
          <w:rtl w:val="0"/>
        </w:rPr>
        <w:t xml:space="preserve">We used CTGAM model implemented in the </w:t>
      </w:r>
      <w:hyperlink r:id="rId9">
        <w:r w:rsidDel="00000000" w:rsidR="00000000" w:rsidRPr="00000000">
          <w:rPr>
            <w:color w:val="1155cc"/>
            <w:sz w:val="24"/>
            <w:szCs w:val="24"/>
            <w:u w:val="single"/>
            <w:rtl w:val="0"/>
          </w:rPr>
          <w:t xml:space="preserve">Modeling Tabular data using Conditional GAN</w:t>
        </w:r>
      </w:hyperlink>
      <w:r w:rsidDel="00000000" w:rsidR="00000000" w:rsidRPr="00000000">
        <w:rPr>
          <w:color w:val="2e2f30"/>
          <w:sz w:val="24"/>
          <w:szCs w:val="24"/>
          <w:rtl w:val="0"/>
        </w:rPr>
        <w:t xml:space="preserve"> paper, presented at the 2019 NeurIPS conference.</w:t>
      </w:r>
    </w:p>
    <w:p w:rsidR="00000000" w:rsidDel="00000000" w:rsidP="00000000" w:rsidRDefault="00000000" w:rsidRPr="00000000" w14:paraId="0000004C">
      <w:pPr>
        <w:shd w:fill="ffffff" w:val="clear"/>
        <w:spacing w:after="240" w:before="240" w:line="240" w:lineRule="auto"/>
        <w:ind w:left="720" w:firstLine="0"/>
        <w:rPr>
          <w:color w:val="2e2f30"/>
          <w:sz w:val="24"/>
          <w:szCs w:val="24"/>
        </w:rPr>
      </w:pPr>
      <w:r w:rsidDel="00000000" w:rsidR="00000000" w:rsidRPr="00000000">
        <w:rPr>
          <w:color w:val="2e2f30"/>
          <w:sz w:val="24"/>
          <w:szCs w:val="24"/>
          <w:rtl w:val="0"/>
        </w:rPr>
        <w:t xml:space="preserve">The model utilized the mode-specific normalization, a conditional generator and training-by-sampling.</w:t>
      </w:r>
      <w:r w:rsidDel="00000000" w:rsidR="00000000" w:rsidRPr="00000000">
        <w:rPr>
          <w:color w:val="2e2f30"/>
          <w:sz w:val="14"/>
          <w:szCs w:val="14"/>
          <w:rtl w:val="0"/>
        </w:rPr>
        <w:t xml:space="preserve">  </w:t>
      </w:r>
      <w:r w:rsidDel="00000000" w:rsidR="00000000" w:rsidRPr="00000000">
        <w:rPr>
          <w:color w:val="2e2f30"/>
          <w:sz w:val="24"/>
          <w:szCs w:val="24"/>
          <w:rtl w:val="0"/>
        </w:rPr>
        <w:t xml:space="preserve">It used fully-connected networks, applied Gumbel softmax and leaky ReLU activations, linear transformation, batch normalization and dropout.</w:t>
      </w:r>
      <w:r w:rsidDel="00000000" w:rsidR="00000000" w:rsidRPr="00000000">
        <w:rPr>
          <w:color w:val="2e2f30"/>
          <w:sz w:val="14"/>
          <w:szCs w:val="14"/>
          <w:rtl w:val="0"/>
        </w:rPr>
        <w:t xml:space="preserve"> </w:t>
      </w:r>
      <w:r w:rsidDel="00000000" w:rsidR="00000000" w:rsidRPr="00000000">
        <w:rPr>
          <w:color w:val="2e2f30"/>
          <w:sz w:val="24"/>
          <w:szCs w:val="24"/>
          <w:rtl w:val="0"/>
        </w:rPr>
        <w:t xml:space="preserve">It used Wasserstein GAN loss with gradient penalty and Adam optimizer.</w:t>
      </w:r>
    </w:p>
    <w:p w:rsidR="00000000" w:rsidDel="00000000" w:rsidP="00000000" w:rsidRDefault="00000000" w:rsidRPr="00000000" w14:paraId="0000004D">
      <w:pPr>
        <w:shd w:fill="ffffff" w:val="clear"/>
        <w:spacing w:before="280" w:line="240" w:lineRule="auto"/>
        <w:ind w:left="0" w:firstLine="0"/>
        <w:rPr>
          <w:color w:val="2e2f30"/>
          <w:sz w:val="24"/>
          <w:szCs w:val="24"/>
        </w:rPr>
      </w:pPr>
      <w:r w:rsidDel="00000000" w:rsidR="00000000" w:rsidRPr="00000000">
        <w:rPr>
          <w:rtl w:val="0"/>
        </w:rPr>
      </w:r>
    </w:p>
    <w:p w:rsidR="00000000" w:rsidDel="00000000" w:rsidP="00000000" w:rsidRDefault="00000000" w:rsidRPr="00000000" w14:paraId="0000004E">
      <w:pPr>
        <w:shd w:fill="ffffff" w:val="clear"/>
        <w:spacing w:after="280" w:line="240" w:lineRule="auto"/>
        <w:ind w:left="720" w:firstLine="0"/>
        <w:rPr>
          <w:color w:val="2e2f30"/>
          <w:sz w:val="24"/>
          <w:szCs w:val="24"/>
        </w:rPr>
      </w:pPr>
      <w:r w:rsidDel="00000000" w:rsidR="00000000" w:rsidRPr="00000000">
        <w:rPr>
          <w:b w:val="1"/>
          <w:color w:val="2e2f30"/>
          <w:sz w:val="24"/>
          <w:szCs w:val="24"/>
          <w:rtl w:val="0"/>
        </w:rPr>
        <w:t xml:space="preserve">Training Process:</w:t>
      </w:r>
      <w:r w:rsidDel="00000000" w:rsidR="00000000" w:rsidRPr="00000000">
        <w:rPr>
          <w:color w:val="2e2f30"/>
          <w:sz w:val="24"/>
          <w:szCs w:val="24"/>
          <w:rtl w:val="0"/>
        </w:rPr>
        <w:t xml:space="preserve"> The GAN training involves optimizing both networks to minimize the discriminator's ability to distinguish between real and synthetic data while maximizing the generator's ability to create convincing samples. Hyper parameters such as learning rate, batch size and number of training epochs were tuned for optimal performance.</w:t>
      </w:r>
    </w:p>
    <w:p w:rsidR="00000000" w:rsidDel="00000000" w:rsidP="00000000" w:rsidRDefault="00000000" w:rsidRPr="00000000" w14:paraId="0000004F">
      <w:pPr>
        <w:pStyle w:val="Heading3"/>
        <w:numPr>
          <w:ilvl w:val="0"/>
          <w:numId w:val="10"/>
        </w:numPr>
        <w:ind w:left="720" w:hanging="360"/>
        <w:rPr/>
      </w:pPr>
      <w:bookmarkStart w:colFirst="0" w:colLast="0" w:name="_heading=h.35nkun2" w:id="15"/>
      <w:bookmarkEnd w:id="15"/>
      <w:r w:rsidDel="00000000" w:rsidR="00000000" w:rsidRPr="00000000">
        <w:rPr>
          <w:rtl w:val="0"/>
        </w:rPr>
        <w:t xml:space="preserve">Deployment and Monitoring:</w:t>
      </w:r>
    </w:p>
    <w:p w:rsidR="00000000" w:rsidDel="00000000" w:rsidP="00000000" w:rsidRDefault="00000000" w:rsidRPr="00000000" w14:paraId="00000050">
      <w:pPr>
        <w:numPr>
          <w:ilvl w:val="1"/>
          <w:numId w:val="2"/>
        </w:numPr>
        <w:shd w:fill="ffffff" w:val="clear"/>
        <w:spacing w:after="0" w:before="280" w:line="240" w:lineRule="auto"/>
        <w:ind w:left="0" w:hanging="360"/>
        <w:rPr>
          <w:color w:val="2e2f30"/>
          <w:sz w:val="24"/>
          <w:szCs w:val="24"/>
        </w:rPr>
      </w:pPr>
      <w:r w:rsidDel="00000000" w:rsidR="00000000" w:rsidRPr="00000000">
        <w:rPr>
          <w:b w:val="1"/>
          <w:color w:val="2e2f30"/>
          <w:sz w:val="24"/>
          <w:szCs w:val="24"/>
          <w:rtl w:val="0"/>
        </w:rPr>
        <w:t xml:space="preserve">MLOps Integration:</w:t>
      </w:r>
      <w:r w:rsidDel="00000000" w:rsidR="00000000" w:rsidRPr="00000000">
        <w:rPr>
          <w:color w:val="2e2f30"/>
          <w:sz w:val="24"/>
          <w:szCs w:val="24"/>
          <w:rtl w:val="0"/>
        </w:rPr>
        <w:t xml:space="preserve"> MLflow and Pyngrok were used to deploy the model and provide a user-friendly interface for experiment tracking. This setup facilitates continuous monitoring and rapid iteration of model versions as new data becomes available.</w:t>
      </w:r>
    </w:p>
    <w:p w:rsidR="00000000" w:rsidDel="00000000" w:rsidP="00000000" w:rsidRDefault="00000000" w:rsidRPr="00000000" w14:paraId="00000051">
      <w:pPr>
        <w:numPr>
          <w:ilvl w:val="1"/>
          <w:numId w:val="2"/>
        </w:numPr>
        <w:shd w:fill="ffffff" w:val="clear"/>
        <w:spacing w:after="280" w:before="0" w:line="240" w:lineRule="auto"/>
        <w:ind w:left="0" w:hanging="360"/>
        <w:rPr>
          <w:color w:val="2e2f30"/>
          <w:sz w:val="24"/>
          <w:szCs w:val="24"/>
        </w:rPr>
      </w:pPr>
      <w:r w:rsidDel="00000000" w:rsidR="00000000" w:rsidRPr="00000000">
        <w:rPr>
          <w:b w:val="1"/>
          <w:rtl w:val="0"/>
        </w:rPr>
        <w:t xml:space="preserve">Streamlit</w:t>
      </w:r>
      <w:r w:rsidDel="00000000" w:rsidR="00000000" w:rsidRPr="00000000">
        <w:rPr>
          <w:rtl w:val="0"/>
        </w:rPr>
        <w:t xml:space="preserve">: The final XGBoost model was deployed on </w:t>
      </w:r>
      <w:r w:rsidDel="00000000" w:rsidR="00000000" w:rsidRPr="00000000">
        <w:rPr>
          <w:rtl w:val="0"/>
        </w:rPr>
        <w:t xml:space="preserve">streamlit</w:t>
      </w:r>
      <w:r w:rsidDel="00000000" w:rsidR="00000000" w:rsidRPr="00000000">
        <w:rPr>
          <w:rtl w:val="0"/>
        </w:rPr>
        <w:t xml:space="preserve"> to create intuitive, interactive web applications that enhance user engagement with models.</w:t>
      </w:r>
    </w:p>
    <w:p w:rsidR="00000000" w:rsidDel="00000000" w:rsidP="00000000" w:rsidRDefault="00000000" w:rsidRPr="00000000" w14:paraId="00000052">
      <w:pPr>
        <w:numPr>
          <w:ilvl w:val="1"/>
          <w:numId w:val="2"/>
        </w:numPr>
        <w:shd w:fill="ffffff" w:val="clear"/>
        <w:spacing w:after="280" w:before="0" w:line="240" w:lineRule="auto"/>
        <w:ind w:left="0" w:hanging="360"/>
        <w:rPr>
          <w:color w:val="2e2f30"/>
          <w:sz w:val="24"/>
          <w:szCs w:val="24"/>
        </w:rPr>
      </w:pPr>
      <w:r w:rsidDel="00000000" w:rsidR="00000000" w:rsidRPr="00000000">
        <w:rPr>
          <w:b w:val="1"/>
          <w:rtl w:val="0"/>
        </w:rPr>
        <w:t xml:space="preserve">Hugging Face and Gradio</w:t>
      </w:r>
      <w:r w:rsidDel="00000000" w:rsidR="00000000" w:rsidRPr="00000000">
        <w:rPr>
          <w:rtl w:val="0"/>
        </w:rPr>
        <w:t xml:space="preserve">: Hugging Face Spaces combined with Gradio simplifies model deployment, making it accessible for non-technical users.</w:t>
      </w:r>
    </w:p>
    <w:p w:rsidR="00000000" w:rsidDel="00000000" w:rsidP="00000000" w:rsidRDefault="00000000" w:rsidRPr="00000000" w14:paraId="00000053">
      <w:pPr>
        <w:spacing w:line="240" w:lineRule="auto"/>
        <w:rPr>
          <w:sz w:val="24"/>
          <w:szCs w:val="24"/>
        </w:rPr>
      </w:pPr>
      <w:bookmarkStart w:colFirst="0" w:colLast="0" w:name="_heading=h.1ksv4uv" w:id="16"/>
      <w:bookmarkEnd w:id="16"/>
      <w:r w:rsidDel="00000000" w:rsidR="00000000" w:rsidRPr="00000000">
        <w:rPr>
          <w:rFonts w:ascii="Calibri" w:cs="Calibri" w:eastAsia="Calibri" w:hAnsi="Calibri"/>
          <w:b w:val="1"/>
          <w:color w:val="2e75b5"/>
          <w:sz w:val="32"/>
          <w:szCs w:val="32"/>
          <w:rtl w:val="0"/>
        </w:rPr>
        <w:t xml:space="preserve">Results:</w:t>
      </w:r>
      <w:r w:rsidDel="00000000" w:rsidR="00000000" w:rsidRPr="00000000">
        <w:rPr>
          <w:color w:val="2e2f30"/>
          <w:sz w:val="24"/>
          <w:szCs w:val="24"/>
          <w:highlight w:val="white"/>
          <w:rtl w:val="0"/>
        </w:rPr>
        <w:br w:type="textWrapping"/>
      </w:r>
      <w:r w:rsidDel="00000000" w:rsidR="00000000" w:rsidRPr="00000000">
        <w:rPr>
          <w:rFonts w:ascii="Calibri" w:cs="Calibri" w:eastAsia="Calibri" w:hAnsi="Calibri"/>
          <w:color w:val="2e75b5"/>
          <w:sz w:val="26"/>
          <w:szCs w:val="26"/>
          <w:rtl w:val="0"/>
        </w:rPr>
        <w:t xml:space="preserve">Key Findings:</w:t>
      </w:r>
      <w:r w:rsidDel="00000000" w:rsidR="00000000" w:rsidRPr="00000000">
        <w:rPr>
          <w:rtl w:val="0"/>
        </w:rPr>
      </w:r>
    </w:p>
    <w:p w:rsidR="00000000" w:rsidDel="00000000" w:rsidP="00000000" w:rsidRDefault="00000000" w:rsidRPr="00000000" w14:paraId="00000054">
      <w:pPr>
        <w:numPr>
          <w:ilvl w:val="0"/>
          <w:numId w:val="3"/>
        </w:numPr>
        <w:shd w:fill="ffffff" w:val="clear"/>
        <w:spacing w:after="0" w:before="280" w:line="240" w:lineRule="auto"/>
        <w:ind w:left="0" w:hanging="360"/>
        <w:rPr>
          <w:color w:val="2e2f30"/>
          <w:sz w:val="24"/>
          <w:szCs w:val="24"/>
        </w:rPr>
      </w:pPr>
      <w:r w:rsidDel="00000000" w:rsidR="00000000" w:rsidRPr="00000000">
        <w:rPr>
          <w:color w:val="2e2f30"/>
          <w:sz w:val="24"/>
          <w:szCs w:val="24"/>
          <w:rtl w:val="0"/>
        </w:rPr>
        <w:t xml:space="preserve">The integration of GANs significantly improved the model's ability to detect fraud by providing a richer and more diverse training dataset.</w:t>
      </w:r>
    </w:p>
    <w:p w:rsidR="00000000" w:rsidDel="00000000" w:rsidP="00000000" w:rsidRDefault="00000000" w:rsidRPr="00000000" w14:paraId="00000055">
      <w:pPr>
        <w:shd w:fill="ffffff" w:val="clear"/>
        <w:spacing w:after="0" w:before="280" w:line="240" w:lineRule="auto"/>
        <w:ind w:left="720" w:firstLine="0"/>
        <w:rPr>
          <w:color w:val="2e2f30"/>
          <w:sz w:val="24"/>
          <w:szCs w:val="24"/>
        </w:rPr>
      </w:pPr>
      <w:r w:rsidDel="00000000" w:rsidR="00000000" w:rsidRPr="00000000">
        <w:rPr>
          <w:color w:val="2e2f30"/>
          <w:sz w:val="24"/>
          <w:szCs w:val="24"/>
        </w:rPr>
        <w:drawing>
          <wp:inline distB="114300" distT="114300" distL="114300" distR="114300">
            <wp:extent cx="2390775" cy="790575"/>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907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
        </w:numPr>
        <w:shd w:fill="ffffff" w:val="clear"/>
        <w:spacing w:after="280" w:before="0" w:line="240" w:lineRule="auto"/>
        <w:ind w:left="0" w:hanging="360"/>
        <w:rPr>
          <w:color w:val="2e2f30"/>
          <w:sz w:val="24"/>
          <w:szCs w:val="24"/>
        </w:rPr>
      </w:pPr>
      <w:r w:rsidDel="00000000" w:rsidR="00000000" w:rsidRPr="00000000">
        <w:rPr>
          <w:color w:val="2e2f30"/>
          <w:sz w:val="24"/>
          <w:szCs w:val="24"/>
          <w:rtl w:val="0"/>
        </w:rPr>
        <w:t xml:space="preserve">The XGBoost model, leveraging engineered features, demonstrated a high recall for fraudulent transactions, indicating its effectiveness in minimizing false negatives, which are critical in fraud detection scenarios.</w:t>
      </w:r>
    </w:p>
    <w:p w:rsidR="00000000" w:rsidDel="00000000" w:rsidP="00000000" w:rsidRDefault="00000000" w:rsidRPr="00000000" w14:paraId="00000057">
      <w:pPr>
        <w:pStyle w:val="Heading2"/>
        <w:rPr>
          <w:color w:val="000000"/>
        </w:rPr>
      </w:pPr>
      <w:bookmarkStart w:colFirst="0" w:colLast="0" w:name="_heading=h.44sinio" w:id="17"/>
      <w:bookmarkEnd w:id="17"/>
      <w:r w:rsidDel="00000000" w:rsidR="00000000" w:rsidRPr="00000000">
        <w:rPr>
          <w:highlight w:val="white"/>
          <w:rtl w:val="0"/>
        </w:rPr>
        <w:t xml:space="preserve">Demonstration:</w:t>
      </w:r>
      <w:r w:rsidDel="00000000" w:rsidR="00000000" w:rsidRPr="00000000">
        <w:rPr>
          <w:rtl w:val="0"/>
        </w:rPr>
      </w:r>
    </w:p>
    <w:p w:rsidR="00000000" w:rsidDel="00000000" w:rsidP="00000000" w:rsidRDefault="00000000" w:rsidRPr="00000000" w14:paraId="00000058">
      <w:pPr>
        <w:numPr>
          <w:ilvl w:val="0"/>
          <w:numId w:val="4"/>
        </w:numPr>
        <w:shd w:fill="ffffff" w:val="clear"/>
        <w:spacing w:after="280" w:before="280" w:line="240" w:lineRule="auto"/>
        <w:ind w:left="0" w:hanging="360"/>
        <w:rPr>
          <w:color w:val="2e2f30"/>
          <w:sz w:val="24"/>
          <w:szCs w:val="24"/>
        </w:rPr>
      </w:pPr>
      <w:r w:rsidDel="00000000" w:rsidR="00000000" w:rsidRPr="00000000">
        <w:rPr>
          <w:color w:val="2e2f30"/>
          <w:sz w:val="24"/>
          <w:szCs w:val="24"/>
          <w:rtl w:val="0"/>
        </w:rPr>
        <w:t xml:space="preserve">A practical demonstration involved simulating a real-world environment where the model processed incoming transactions and flagged potential frauds. The system's responsiveness and accuracy were evaluated, confirming its suitability for deployment in financial institutions.</w:t>
      </w:r>
    </w:p>
    <w:p w:rsidR="00000000" w:rsidDel="00000000" w:rsidP="00000000" w:rsidRDefault="00000000" w:rsidRPr="00000000" w14:paraId="00000059">
      <w:pPr>
        <w:shd w:fill="ffffff" w:val="clear"/>
        <w:spacing w:after="280" w:before="280" w:line="240" w:lineRule="auto"/>
        <w:rPr>
          <w:color w:val="2e2f30"/>
          <w:sz w:val="24"/>
          <w:szCs w:val="24"/>
        </w:rPr>
      </w:pPr>
      <w:bookmarkStart w:colFirst="0" w:colLast="0" w:name="_heading=h.2jxsxqh" w:id="18"/>
      <w:bookmarkEnd w:id="18"/>
      <w:r w:rsidDel="00000000" w:rsidR="00000000" w:rsidRPr="00000000">
        <w:rPr>
          <w:color w:val="2e2f30"/>
          <w:sz w:val="24"/>
          <w:szCs w:val="24"/>
          <w:rtl w:val="0"/>
        </w:rPr>
        <w:t xml:space="preserve">The following figures shows graphs of features importance and other graphs between features and each other, some features with the output column,</w:t>
      </w:r>
    </w:p>
    <w:p w:rsidR="00000000" w:rsidDel="00000000" w:rsidP="00000000" w:rsidRDefault="00000000" w:rsidRPr="00000000" w14:paraId="0000005A">
      <w:pPr>
        <w:shd w:fill="ffffff" w:val="clear"/>
        <w:spacing w:after="280" w:before="280" w:line="240" w:lineRule="auto"/>
        <w:rPr>
          <w:color w:val="2e2f30"/>
          <w:sz w:val="24"/>
          <w:szCs w:val="24"/>
        </w:rPr>
      </w:pPr>
      <w:r w:rsidDel="00000000" w:rsidR="00000000" w:rsidRPr="00000000">
        <w:rPr/>
        <w:drawing>
          <wp:inline distB="0" distT="0" distL="0" distR="0">
            <wp:extent cx="5943600" cy="3311025"/>
            <wp:effectExtent b="0" l="0" r="0" t="0"/>
            <wp:docPr descr="https://lh7-rt.googleusercontent.com/slidesz/AGV_vUc42up6pG-BihftelAedBu16zjyyWZbCWrdYjX9tK5dXZ2wQFYuYrTNSlwY7BPMD7bGyPxdUdLC8Yddagr1wYGxJHYxhs6CuFmERCosu1aX4WHNy_N2S5YdmqVSr3qSmpMfGf98nb-GxtCifubRYsy9cFRYIP_c=s2048?key=nOcjfhMMBhyL_LW3g8WIxQ" id="8" name="image7.png"/>
            <a:graphic>
              <a:graphicData uri="http://schemas.openxmlformats.org/drawingml/2006/picture">
                <pic:pic>
                  <pic:nvPicPr>
                    <pic:cNvPr descr="https://lh7-rt.googleusercontent.com/slidesz/AGV_vUc42up6pG-BihftelAedBu16zjyyWZbCWrdYjX9tK5dXZ2wQFYuYrTNSlwY7BPMD7bGyPxdUdLC8Yddagr1wYGxJHYxhs6CuFmERCosu1aX4WHNy_N2S5YdmqVSr3qSmpMfGf98nb-GxtCifubRYsy9cFRYIP_c=s2048?key=nOcjfhMMBhyL_LW3g8WIxQ" id="0" name="image7.png"/>
                    <pic:cNvPicPr preferRelativeResize="0"/>
                  </pic:nvPicPr>
                  <pic:blipFill>
                    <a:blip r:embed="rId11"/>
                    <a:srcRect b="0" l="0" r="0" t="0"/>
                    <a:stretch>
                      <a:fillRect/>
                    </a:stretch>
                  </pic:blipFill>
                  <pic:spPr>
                    <a:xfrm>
                      <a:off x="0" y="0"/>
                      <a:ext cx="5943600" cy="33110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280" w:before="280" w:line="240" w:lineRule="auto"/>
        <w:rPr>
          <w:color w:val="2e2f30"/>
          <w:sz w:val="24"/>
          <w:szCs w:val="24"/>
        </w:rPr>
      </w:pPr>
      <w:r w:rsidDel="00000000" w:rsidR="00000000" w:rsidRPr="00000000">
        <w:rPr>
          <w:color w:val="2e2f30"/>
          <w:sz w:val="24"/>
          <w:szCs w:val="24"/>
        </w:rPr>
        <w:pict>
          <v:shape id="_x0000_i1025" style="width:520.8pt;height:638.4pt" type="#_x0000_t75">
            <v:imagedata r:id="rId1" o:title="download"/>
          </v:shape>
        </w:pict>
      </w:r>
      <w:r w:rsidDel="00000000" w:rsidR="00000000" w:rsidRPr="00000000">
        <w:rPr>
          <w:rtl w:val="0"/>
        </w:rPr>
      </w:r>
    </w:p>
    <w:p w:rsidR="00000000" w:rsidDel="00000000" w:rsidP="00000000" w:rsidRDefault="00000000" w:rsidRPr="00000000" w14:paraId="0000005C">
      <w:pPr>
        <w:shd w:fill="ffffff" w:val="clear"/>
        <w:spacing w:after="280" w:before="280" w:line="240" w:lineRule="auto"/>
        <w:rPr>
          <w:color w:val="2e2f30"/>
          <w:sz w:val="24"/>
          <w:szCs w:val="24"/>
        </w:rPr>
      </w:pPr>
      <w:r w:rsidDel="00000000" w:rsidR="00000000" w:rsidRPr="00000000">
        <w:rPr>
          <w:color w:val="2e2f30"/>
          <w:sz w:val="24"/>
          <w:szCs w:val="24"/>
          <w:rtl w:val="0"/>
        </w:rPr>
        <w:t xml:space="preserve">The following figure is the accuracy test performed on each model used:</w:t>
      </w:r>
    </w:p>
    <w:p w:rsidR="00000000" w:rsidDel="00000000" w:rsidP="00000000" w:rsidRDefault="00000000" w:rsidRPr="00000000" w14:paraId="0000005D">
      <w:pPr>
        <w:shd w:fill="ffffff" w:val="clear"/>
        <w:spacing w:after="280" w:before="280" w:line="240" w:lineRule="auto"/>
        <w:rPr>
          <w:color w:val="2e2f3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276600"/>
            <wp:effectExtent b="0" l="0" r="0" t="0"/>
            <wp:wrapSquare wrapText="bothSides" distB="0" distT="0" distL="114300" distR="11430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276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3381375</wp:posOffset>
            </wp:positionV>
            <wp:extent cx="5943600" cy="3714750"/>
            <wp:effectExtent b="0" l="0" r="0" t="0"/>
            <wp:wrapSquare wrapText="bothSides" distB="0" distT="0" distL="114300" distR="11430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714750"/>
                    </a:xfrm>
                    <a:prstGeom prst="rect"/>
                    <a:ln/>
                  </pic:spPr>
                </pic:pic>
              </a:graphicData>
            </a:graphic>
          </wp:anchor>
        </w:drawing>
      </w:r>
    </w:p>
    <w:p w:rsidR="00000000" w:rsidDel="00000000" w:rsidP="00000000" w:rsidRDefault="00000000" w:rsidRPr="00000000" w14:paraId="0000005E">
      <w:pPr>
        <w:shd w:fill="ffffff" w:val="clear"/>
        <w:spacing w:after="280" w:before="280" w:line="240" w:lineRule="auto"/>
        <w:rPr>
          <w:color w:val="2e2f30"/>
          <w:sz w:val="24"/>
          <w:szCs w:val="24"/>
        </w:rPr>
      </w:pPr>
      <w:r w:rsidDel="00000000" w:rsidR="00000000" w:rsidRPr="00000000">
        <w:rPr>
          <w:rtl w:val="0"/>
        </w:rPr>
      </w:r>
    </w:p>
    <w:p w:rsidR="00000000" w:rsidDel="00000000" w:rsidP="00000000" w:rsidRDefault="00000000" w:rsidRPr="00000000" w14:paraId="0000005F">
      <w:pPr>
        <w:spacing w:line="240" w:lineRule="auto"/>
        <w:rPr>
          <w:rFonts w:ascii="Calibri" w:cs="Calibri" w:eastAsia="Calibri" w:hAnsi="Calibri"/>
          <w:b w:val="1"/>
          <w:color w:val="2e75b5"/>
          <w:sz w:val="32"/>
          <w:szCs w:val="32"/>
        </w:rPr>
      </w:pPr>
      <w:bookmarkStart w:colFirst="0" w:colLast="0" w:name="_heading=h.bu5jeq2e3kii" w:id="19"/>
      <w:bookmarkEnd w:id="1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2933700</wp:posOffset>
            </wp:positionV>
            <wp:extent cx="6086475" cy="3795713"/>
            <wp:effectExtent b="0" l="0" r="0" t="0"/>
            <wp:wrapSquare wrapText="bothSides" distB="0" distT="0" distL="114300" distR="11430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086475" cy="379571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0</wp:posOffset>
            </wp:positionV>
            <wp:extent cx="6035040" cy="2887980"/>
            <wp:effectExtent b="0" l="0" r="0" t="0"/>
            <wp:wrapSquare wrapText="bothSides" distB="0" distT="0" distL="114300" distR="11430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035040" cy="2887980"/>
                    </a:xfrm>
                    <a:prstGeom prst="rect"/>
                    <a:ln/>
                  </pic:spPr>
                </pic:pic>
              </a:graphicData>
            </a:graphic>
          </wp:anchor>
        </w:drawing>
      </w:r>
    </w:p>
    <w:p w:rsidR="00000000" w:rsidDel="00000000" w:rsidP="00000000" w:rsidRDefault="00000000" w:rsidRPr="00000000" w14:paraId="00000060">
      <w:pPr>
        <w:spacing w:line="240" w:lineRule="auto"/>
        <w:rPr>
          <w:rFonts w:ascii="Calibri" w:cs="Calibri" w:eastAsia="Calibri" w:hAnsi="Calibri"/>
          <w:b w:val="1"/>
          <w:color w:val="2e75b5"/>
          <w:sz w:val="32"/>
          <w:szCs w:val="32"/>
        </w:rPr>
      </w:pPr>
      <w:bookmarkStart w:colFirst="0" w:colLast="0" w:name="_heading=h.3674cad8jboo" w:id="20"/>
      <w:bookmarkEnd w:id="20"/>
      <w:r w:rsidDel="00000000" w:rsidR="00000000" w:rsidRPr="00000000">
        <w:rPr>
          <w:rtl w:val="0"/>
        </w:rPr>
      </w:r>
    </w:p>
    <w:p w:rsidR="00000000" w:rsidDel="00000000" w:rsidP="00000000" w:rsidRDefault="00000000" w:rsidRPr="00000000" w14:paraId="00000061">
      <w:pPr>
        <w:spacing w:line="240" w:lineRule="auto"/>
        <w:rPr>
          <w:rFonts w:ascii="Calibri" w:cs="Calibri" w:eastAsia="Calibri" w:hAnsi="Calibri"/>
          <w:b w:val="1"/>
          <w:color w:val="2e75b5"/>
          <w:sz w:val="32"/>
          <w:szCs w:val="32"/>
        </w:rPr>
      </w:pPr>
      <w:bookmarkStart w:colFirst="0" w:colLast="0" w:name="_heading=h.fs02h19qbcxn" w:id="21"/>
      <w:bookmarkEnd w:id="21"/>
      <w:r w:rsidDel="00000000" w:rsidR="00000000" w:rsidRPr="00000000">
        <w:rPr>
          <w:rtl w:val="0"/>
        </w:rPr>
      </w:r>
    </w:p>
    <w:p w:rsidR="00000000" w:rsidDel="00000000" w:rsidP="00000000" w:rsidRDefault="00000000" w:rsidRPr="00000000" w14:paraId="00000062">
      <w:pPr>
        <w:spacing w:line="240" w:lineRule="auto"/>
        <w:rPr>
          <w:rFonts w:ascii="Calibri" w:cs="Calibri" w:eastAsia="Calibri" w:hAnsi="Calibri"/>
          <w:b w:val="1"/>
          <w:color w:val="2e75b5"/>
          <w:sz w:val="32"/>
          <w:szCs w:val="32"/>
        </w:rPr>
      </w:pPr>
      <w:bookmarkStart w:colFirst="0" w:colLast="0" w:name="_heading=h.imjibquruw4i" w:id="22"/>
      <w:bookmarkEnd w:id="22"/>
      <w:r w:rsidDel="00000000" w:rsidR="00000000" w:rsidRPr="00000000">
        <w:rPr>
          <w:rtl w:val="0"/>
        </w:rPr>
      </w:r>
    </w:p>
    <w:p w:rsidR="00000000" w:rsidDel="00000000" w:rsidP="00000000" w:rsidRDefault="00000000" w:rsidRPr="00000000" w14:paraId="00000063">
      <w:pPr>
        <w:spacing w:line="240" w:lineRule="auto"/>
        <w:rPr>
          <w:rFonts w:ascii="Calibri" w:cs="Calibri" w:eastAsia="Calibri" w:hAnsi="Calibri"/>
          <w:b w:val="1"/>
          <w:color w:val="2e75b5"/>
          <w:sz w:val="32"/>
          <w:szCs w:val="32"/>
        </w:rPr>
      </w:pPr>
      <w:bookmarkStart w:colFirst="0" w:colLast="0" w:name="_heading=h.adzy0rufjye2" w:id="23"/>
      <w:bookmarkEnd w:id="23"/>
      <w:r w:rsidDel="00000000" w:rsidR="00000000" w:rsidRPr="00000000">
        <w:br w:type="page"/>
      </w:r>
      <w:r w:rsidDel="00000000" w:rsidR="00000000" w:rsidRPr="00000000">
        <w:rPr>
          <w:rtl w:val="0"/>
        </w:rPr>
      </w:r>
    </w:p>
    <w:p w:rsidR="00000000" w:rsidDel="00000000" w:rsidP="00000000" w:rsidRDefault="00000000" w:rsidRPr="00000000" w14:paraId="00000064">
      <w:pPr>
        <w:spacing w:line="240" w:lineRule="auto"/>
        <w:rPr>
          <w:sz w:val="24"/>
          <w:szCs w:val="24"/>
        </w:rPr>
      </w:pPr>
      <w:bookmarkStart w:colFirst="0" w:colLast="0" w:name="_heading=h.z337ya" w:id="24"/>
      <w:bookmarkEnd w:id="24"/>
      <w:r w:rsidDel="00000000" w:rsidR="00000000" w:rsidRPr="00000000">
        <w:rPr>
          <w:rFonts w:ascii="Calibri" w:cs="Calibri" w:eastAsia="Calibri" w:hAnsi="Calibri"/>
          <w:b w:val="1"/>
          <w:color w:val="2e75b5"/>
          <w:sz w:val="32"/>
          <w:szCs w:val="32"/>
          <w:rtl w:val="0"/>
        </w:rPr>
        <w:t xml:space="preserve">Challenges:</w:t>
      </w:r>
      <w:r w:rsidDel="00000000" w:rsidR="00000000" w:rsidRPr="00000000">
        <w:rPr>
          <w:color w:val="2e2f30"/>
          <w:sz w:val="24"/>
          <w:szCs w:val="24"/>
          <w:highlight w:val="white"/>
          <w:rtl w:val="0"/>
        </w:rPr>
        <w:br w:type="textWrapping"/>
      </w:r>
      <w:r w:rsidDel="00000000" w:rsidR="00000000" w:rsidRPr="00000000">
        <w:rPr>
          <w:rFonts w:ascii="Calibri" w:cs="Calibri" w:eastAsia="Calibri" w:hAnsi="Calibri"/>
          <w:color w:val="2e75b5"/>
          <w:sz w:val="26"/>
          <w:szCs w:val="26"/>
          <w:rtl w:val="0"/>
        </w:rPr>
        <w:t xml:space="preserve">Difficulties Faced:</w:t>
      </w:r>
      <w:r w:rsidDel="00000000" w:rsidR="00000000" w:rsidRPr="00000000">
        <w:rPr>
          <w:rtl w:val="0"/>
        </w:rPr>
      </w:r>
    </w:p>
    <w:p w:rsidR="00000000" w:rsidDel="00000000" w:rsidP="00000000" w:rsidRDefault="00000000" w:rsidRPr="00000000" w14:paraId="00000065">
      <w:pPr>
        <w:numPr>
          <w:ilvl w:val="0"/>
          <w:numId w:val="5"/>
        </w:numPr>
        <w:shd w:fill="ffffff" w:val="clear"/>
        <w:spacing w:after="0" w:before="280" w:line="240" w:lineRule="auto"/>
        <w:ind w:left="0" w:hanging="360"/>
        <w:rPr>
          <w:color w:val="2e2f30"/>
          <w:sz w:val="24"/>
          <w:szCs w:val="24"/>
        </w:rPr>
      </w:pPr>
      <w:r w:rsidDel="00000000" w:rsidR="00000000" w:rsidRPr="00000000">
        <w:rPr>
          <w:color w:val="2e2f30"/>
          <w:sz w:val="24"/>
          <w:szCs w:val="24"/>
          <w:rtl w:val="0"/>
        </w:rPr>
        <w:t xml:space="preserve">Ensuring the quality of synthetic data generated by GANs was a significant challenge. The TCGAN needed fine-tuning regarding suitable number of training epochs to balance the discriminator and generator's learning pace effectively.</w:t>
      </w:r>
    </w:p>
    <w:p w:rsidR="00000000" w:rsidDel="00000000" w:rsidP="00000000" w:rsidRDefault="00000000" w:rsidRPr="00000000" w14:paraId="00000066">
      <w:pPr>
        <w:numPr>
          <w:ilvl w:val="0"/>
          <w:numId w:val="5"/>
        </w:numPr>
        <w:shd w:fill="ffffff" w:val="clear"/>
        <w:spacing w:after="280" w:before="0" w:line="240" w:lineRule="auto"/>
        <w:ind w:left="0" w:hanging="360"/>
        <w:rPr>
          <w:color w:val="2e2f30"/>
          <w:sz w:val="24"/>
          <w:szCs w:val="24"/>
        </w:rPr>
      </w:pPr>
      <w:r w:rsidDel="00000000" w:rsidR="00000000" w:rsidRPr="00000000">
        <w:rPr>
          <w:color w:val="2e2f30"/>
          <w:sz w:val="24"/>
          <w:szCs w:val="24"/>
          <w:rtl w:val="0"/>
        </w:rPr>
        <w:t xml:space="preserve">Managing the volume of training data and computational demands of training GANs.</w:t>
      </w:r>
    </w:p>
    <w:p w:rsidR="00000000" w:rsidDel="00000000" w:rsidP="00000000" w:rsidRDefault="00000000" w:rsidRPr="00000000" w14:paraId="00000067">
      <w:pPr>
        <w:pStyle w:val="Heading2"/>
        <w:rPr>
          <w:color w:val="000000"/>
        </w:rPr>
      </w:pPr>
      <w:bookmarkStart w:colFirst="0" w:colLast="0" w:name="_heading=h.3j2qqm3" w:id="25"/>
      <w:bookmarkEnd w:id="25"/>
      <w:r w:rsidDel="00000000" w:rsidR="00000000" w:rsidRPr="00000000">
        <w:rPr>
          <w:highlight w:val="white"/>
          <w:rtl w:val="0"/>
        </w:rPr>
        <w:t xml:space="preserve">How They Were Overcome:</w:t>
      </w:r>
      <w:r w:rsidDel="00000000" w:rsidR="00000000" w:rsidRPr="00000000">
        <w:rPr>
          <w:rtl w:val="0"/>
        </w:rPr>
      </w:r>
    </w:p>
    <w:p w:rsidR="00000000" w:rsidDel="00000000" w:rsidP="00000000" w:rsidRDefault="00000000" w:rsidRPr="00000000" w14:paraId="00000068">
      <w:pPr>
        <w:numPr>
          <w:ilvl w:val="0"/>
          <w:numId w:val="6"/>
        </w:numPr>
        <w:shd w:fill="ffffff" w:val="clear"/>
        <w:spacing w:after="0" w:before="280" w:line="240" w:lineRule="auto"/>
        <w:ind w:left="0" w:hanging="360"/>
        <w:rPr>
          <w:color w:val="2e2f30"/>
          <w:sz w:val="24"/>
          <w:szCs w:val="24"/>
        </w:rPr>
      </w:pPr>
      <w:r w:rsidDel="00000000" w:rsidR="00000000" w:rsidRPr="00000000">
        <w:rPr>
          <w:color w:val="2e2f30"/>
          <w:sz w:val="24"/>
          <w:szCs w:val="24"/>
          <w:rtl w:val="0"/>
        </w:rPr>
        <w:t xml:space="preserve">Iterative tuning of the GAN architecture, including layer configurations and learning rates, was conducted to produce high-quality synthetic data. Leveraging the innovative architecture of TCGAN from the literature helped approach the correct model.</w:t>
      </w:r>
    </w:p>
    <w:p w:rsidR="00000000" w:rsidDel="00000000" w:rsidP="00000000" w:rsidRDefault="00000000" w:rsidRPr="00000000" w14:paraId="00000069">
      <w:pPr>
        <w:shd w:fill="ffffff" w:val="clear"/>
        <w:spacing w:after="280" w:before="280" w:line="240" w:lineRule="auto"/>
        <w:rPr>
          <w:color w:val="2e2f30"/>
          <w:sz w:val="24"/>
          <w:szCs w:val="24"/>
        </w:rPr>
      </w:pPr>
      <w:r w:rsidDel="00000000" w:rsidR="00000000" w:rsidRPr="00000000">
        <w:rPr>
          <w:rtl w:val="0"/>
        </w:rPr>
      </w:r>
    </w:p>
    <w:p w:rsidR="00000000" w:rsidDel="00000000" w:rsidP="00000000" w:rsidRDefault="00000000" w:rsidRPr="00000000" w14:paraId="0000006A">
      <w:pPr>
        <w:spacing w:line="240" w:lineRule="auto"/>
        <w:rPr>
          <w:sz w:val="24"/>
          <w:szCs w:val="24"/>
        </w:rPr>
      </w:pPr>
      <w:bookmarkStart w:colFirst="0" w:colLast="0" w:name="_heading=h.1y810tw" w:id="26"/>
      <w:bookmarkEnd w:id="26"/>
      <w:r w:rsidDel="00000000" w:rsidR="00000000" w:rsidRPr="00000000">
        <w:rPr>
          <w:rFonts w:ascii="Calibri" w:cs="Calibri" w:eastAsia="Calibri" w:hAnsi="Calibri"/>
          <w:b w:val="1"/>
          <w:color w:val="2e75b5"/>
          <w:sz w:val="32"/>
          <w:szCs w:val="32"/>
          <w:rtl w:val="0"/>
        </w:rPr>
        <w:t xml:space="preserve">Future Work:</w:t>
      </w:r>
      <w:r w:rsidDel="00000000" w:rsidR="00000000" w:rsidRPr="00000000">
        <w:rPr>
          <w:color w:val="2e2f30"/>
          <w:sz w:val="24"/>
          <w:szCs w:val="24"/>
          <w:highlight w:val="white"/>
          <w:rtl w:val="0"/>
        </w:rPr>
        <w:br w:type="textWrapping"/>
      </w:r>
      <w:r w:rsidDel="00000000" w:rsidR="00000000" w:rsidRPr="00000000">
        <w:rPr>
          <w:rFonts w:ascii="Calibri" w:cs="Calibri" w:eastAsia="Calibri" w:hAnsi="Calibri"/>
          <w:color w:val="2e75b5"/>
          <w:sz w:val="26"/>
          <w:szCs w:val="26"/>
          <w:rtl w:val="0"/>
        </w:rPr>
        <w:t xml:space="preserve">Improvements:</w:t>
      </w:r>
      <w:r w:rsidDel="00000000" w:rsidR="00000000" w:rsidRPr="00000000">
        <w:rPr>
          <w:rtl w:val="0"/>
        </w:rPr>
      </w:r>
    </w:p>
    <w:p w:rsidR="00000000" w:rsidDel="00000000" w:rsidP="00000000" w:rsidRDefault="00000000" w:rsidRPr="00000000" w14:paraId="0000006B">
      <w:pPr>
        <w:numPr>
          <w:ilvl w:val="0"/>
          <w:numId w:val="7"/>
        </w:numPr>
        <w:shd w:fill="ffffff" w:val="clear"/>
        <w:spacing w:after="0" w:before="280" w:line="240" w:lineRule="auto"/>
        <w:ind w:left="0" w:hanging="360"/>
        <w:rPr>
          <w:color w:val="2e2f30"/>
          <w:sz w:val="24"/>
          <w:szCs w:val="24"/>
        </w:rPr>
      </w:pPr>
      <w:r w:rsidDel="00000000" w:rsidR="00000000" w:rsidRPr="00000000">
        <w:rPr>
          <w:color w:val="2e2f30"/>
          <w:sz w:val="24"/>
          <w:szCs w:val="24"/>
          <w:rtl w:val="0"/>
        </w:rPr>
        <w:t xml:space="preserve">Future enhancements include incorporating more sophisticated NLP techniques to analyze text-based transaction data, providing additional insights into potential fraud indicators.</w:t>
      </w:r>
    </w:p>
    <w:p w:rsidR="00000000" w:rsidDel="00000000" w:rsidP="00000000" w:rsidRDefault="00000000" w:rsidRPr="00000000" w14:paraId="0000006C">
      <w:pPr>
        <w:numPr>
          <w:ilvl w:val="0"/>
          <w:numId w:val="7"/>
        </w:numPr>
        <w:shd w:fill="ffffff" w:val="clear"/>
        <w:spacing w:after="280" w:before="0" w:line="240" w:lineRule="auto"/>
        <w:ind w:left="0" w:hanging="360"/>
        <w:rPr>
          <w:color w:val="2e2f30"/>
          <w:sz w:val="24"/>
          <w:szCs w:val="24"/>
        </w:rPr>
      </w:pPr>
      <w:r w:rsidDel="00000000" w:rsidR="00000000" w:rsidRPr="00000000">
        <w:rPr>
          <w:color w:val="2e2f30"/>
          <w:sz w:val="24"/>
          <w:szCs w:val="24"/>
          <w:rtl w:val="0"/>
        </w:rPr>
        <w:t xml:space="preserve">Exploring ensemble methods to combine the strengths of multiple classifiers may yield further improvements in detection accuracy.</w:t>
      </w:r>
    </w:p>
    <w:p w:rsidR="00000000" w:rsidDel="00000000" w:rsidP="00000000" w:rsidRDefault="00000000" w:rsidRPr="00000000" w14:paraId="0000006D">
      <w:pPr>
        <w:pStyle w:val="Heading2"/>
        <w:rPr>
          <w:color w:val="000000"/>
        </w:rPr>
      </w:pPr>
      <w:bookmarkStart w:colFirst="0" w:colLast="0" w:name="_heading=h.4i7ojhp" w:id="27"/>
      <w:bookmarkEnd w:id="27"/>
      <w:r w:rsidDel="00000000" w:rsidR="00000000" w:rsidRPr="00000000">
        <w:rPr>
          <w:highlight w:val="white"/>
          <w:rtl w:val="0"/>
        </w:rPr>
        <w:t xml:space="preserve">Next Steps:</w:t>
      </w:r>
      <w:r w:rsidDel="00000000" w:rsidR="00000000" w:rsidRPr="00000000">
        <w:rPr>
          <w:rtl w:val="0"/>
        </w:rPr>
      </w:r>
    </w:p>
    <w:p w:rsidR="00000000" w:rsidDel="00000000" w:rsidP="00000000" w:rsidRDefault="00000000" w:rsidRPr="00000000" w14:paraId="0000006E">
      <w:pPr>
        <w:numPr>
          <w:ilvl w:val="0"/>
          <w:numId w:val="8"/>
        </w:numPr>
        <w:shd w:fill="ffffff" w:val="clear"/>
        <w:spacing w:after="0" w:before="280" w:line="240" w:lineRule="auto"/>
        <w:ind w:left="0" w:hanging="360"/>
        <w:rPr>
          <w:color w:val="2e2f30"/>
          <w:sz w:val="24"/>
          <w:szCs w:val="24"/>
        </w:rPr>
      </w:pPr>
      <w:r w:rsidDel="00000000" w:rsidR="00000000" w:rsidRPr="00000000">
        <w:rPr>
          <w:color w:val="2e2f30"/>
          <w:sz w:val="24"/>
          <w:szCs w:val="24"/>
          <w:rtl w:val="0"/>
        </w:rPr>
        <w:t xml:space="preserve">Deploying the model in a real-time fraud detection setup, where it continuously monitors transaction streams and adapts to new fraud patterns using online learning techniques.</w:t>
      </w:r>
    </w:p>
    <w:p w:rsidR="00000000" w:rsidDel="00000000" w:rsidP="00000000" w:rsidRDefault="00000000" w:rsidRPr="00000000" w14:paraId="0000006F">
      <w:pPr>
        <w:numPr>
          <w:ilvl w:val="0"/>
          <w:numId w:val="8"/>
        </w:numPr>
        <w:shd w:fill="ffffff" w:val="clear"/>
        <w:spacing w:after="280" w:before="0" w:line="240" w:lineRule="auto"/>
        <w:ind w:left="0" w:hanging="360"/>
        <w:rPr>
          <w:color w:val="2e2f30"/>
          <w:sz w:val="24"/>
          <w:szCs w:val="24"/>
        </w:rPr>
      </w:pPr>
      <w:r w:rsidDel="00000000" w:rsidR="00000000" w:rsidRPr="00000000">
        <w:rPr>
          <w:color w:val="2e2f30"/>
          <w:sz w:val="24"/>
          <w:szCs w:val="24"/>
          <w:rtl w:val="0"/>
        </w:rPr>
        <w:t xml:space="preserve">Expanding the dataset with additional features and sources, including social media and behavioral data, to improve the model's contextual understanding of transactions.</w:t>
      </w:r>
    </w:p>
    <w:p w:rsidR="00000000" w:rsidDel="00000000" w:rsidP="00000000" w:rsidRDefault="00000000" w:rsidRPr="00000000" w14:paraId="00000070">
      <w:pPr>
        <w:rPr/>
      </w:pPr>
      <w:bookmarkStart w:colFirst="0" w:colLast="0" w:name="_heading=h.2xcytpi" w:id="28"/>
      <w:bookmarkEnd w:id="28"/>
      <w:r w:rsidDel="00000000" w:rsidR="00000000" w:rsidRPr="00000000">
        <w:rPr>
          <w:rFonts w:ascii="Calibri" w:cs="Calibri" w:eastAsia="Calibri" w:hAnsi="Calibri"/>
          <w:b w:val="1"/>
          <w:color w:val="2e75b5"/>
          <w:sz w:val="32"/>
          <w:szCs w:val="32"/>
          <w:rtl w:val="0"/>
        </w:rPr>
        <w:t xml:space="preserve">Conclusion:</w:t>
      </w:r>
      <w:r w:rsidDel="00000000" w:rsidR="00000000" w:rsidRPr="00000000">
        <w:rPr>
          <w:color w:val="2e2f30"/>
          <w:sz w:val="24"/>
          <w:szCs w:val="24"/>
          <w:highlight w:val="white"/>
          <w:rtl w:val="0"/>
        </w:rPr>
        <w:br w:type="textWrapping"/>
        <w:t xml:space="preserve">The developed fraud detection system effectively addresses the challenge of identifying fraudulent transactions in financial systems. By integrating advanced machine learning techniques and MLOps practices, the project delivers a robust solution capable of adapting to evolving fraud tactics. The use of GANs for data augmentation stands out as a novel approach, significantly enhancing the model's training process and overall performance, thus contributing to increased security and trust in digital financial transactions.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Times New Roman"/>
  <w:font w:name="Noto Sans Symbols">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2"/>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B392A"/>
    <w:pPr>
      <w:spacing w:after="0" w:line="276" w:lineRule="auto"/>
    </w:pPr>
    <w:rPr>
      <w:rFonts w:ascii="Arial" w:cs="Arial" w:eastAsia="Arial" w:hAnsi="Arial"/>
      <w:lang w:val="en"/>
    </w:rPr>
  </w:style>
  <w:style w:type="paragraph" w:styleId="Heading1">
    <w:name w:val="heading 1"/>
    <w:basedOn w:val="Normal"/>
    <w:next w:val="Normal"/>
    <w:link w:val="Heading1Char"/>
    <w:uiPriority w:val="9"/>
    <w:qFormat w:val="1"/>
    <w:rsid w:val="00AB392A"/>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AB392A"/>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A95B42"/>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AB392A"/>
    <w:pPr>
      <w:spacing w:after="0" w:line="240" w:lineRule="auto"/>
    </w:pPr>
    <w:rPr>
      <w:rFonts w:ascii="Arial" w:cs="Arial" w:eastAsia="Arial" w:hAnsi="Arial"/>
      <w:lang w:val="en"/>
    </w:rPr>
  </w:style>
  <w:style w:type="character" w:styleId="Heading1Char" w:customStyle="1">
    <w:name w:val="Heading 1 Char"/>
    <w:basedOn w:val="DefaultParagraphFont"/>
    <w:link w:val="Heading1"/>
    <w:uiPriority w:val="9"/>
    <w:rsid w:val="00AB392A"/>
    <w:rPr>
      <w:rFonts w:asciiTheme="majorHAnsi" w:cstheme="majorBidi" w:eastAsiaTheme="majorEastAsia" w:hAnsiTheme="majorHAnsi"/>
      <w:color w:val="2e74b5" w:themeColor="accent1" w:themeShade="0000BF"/>
      <w:sz w:val="32"/>
      <w:szCs w:val="32"/>
      <w:lang w:val="en"/>
    </w:rPr>
  </w:style>
  <w:style w:type="character" w:styleId="Heading2Char" w:customStyle="1">
    <w:name w:val="Heading 2 Char"/>
    <w:basedOn w:val="DefaultParagraphFont"/>
    <w:link w:val="Heading2"/>
    <w:uiPriority w:val="9"/>
    <w:rsid w:val="00AB392A"/>
    <w:rPr>
      <w:rFonts w:asciiTheme="majorHAnsi" w:cstheme="majorBidi" w:eastAsiaTheme="majorEastAsia" w:hAnsiTheme="majorHAnsi"/>
      <w:color w:val="2e74b5" w:themeColor="accent1" w:themeShade="0000BF"/>
      <w:sz w:val="26"/>
      <w:szCs w:val="26"/>
      <w:lang w:val="en"/>
    </w:rPr>
  </w:style>
  <w:style w:type="character" w:styleId="Heading3Char" w:customStyle="1">
    <w:name w:val="Heading 3 Char"/>
    <w:basedOn w:val="DefaultParagraphFont"/>
    <w:link w:val="Heading3"/>
    <w:uiPriority w:val="9"/>
    <w:rsid w:val="00A95B42"/>
    <w:rPr>
      <w:rFonts w:asciiTheme="majorHAnsi" w:cstheme="majorBidi" w:eastAsiaTheme="majorEastAsia" w:hAnsiTheme="majorHAnsi"/>
      <w:color w:val="1f4d78" w:themeColor="accent1" w:themeShade="00007F"/>
      <w:sz w:val="24"/>
      <w:szCs w:val="24"/>
      <w:lang w:val="en"/>
    </w:rPr>
  </w:style>
  <w:style w:type="paragraph" w:styleId="ListParagraph">
    <w:name w:val="List Paragraph"/>
    <w:basedOn w:val="Normal"/>
    <w:uiPriority w:val="34"/>
    <w:qFormat w:val="1"/>
    <w:rsid w:val="00A95B42"/>
    <w:pPr>
      <w:ind w:left="720"/>
      <w:contextualSpacing w:val="1"/>
    </w:pPr>
  </w:style>
  <w:style w:type="character" w:styleId="Strong">
    <w:name w:val="Strong"/>
    <w:basedOn w:val="DefaultParagraphFont"/>
    <w:uiPriority w:val="22"/>
    <w:qFormat w:val="1"/>
    <w:rsid w:val="00DD1DA3"/>
    <w:rPr>
      <w:b w:val="1"/>
      <w:bCs w:val="1"/>
    </w:rPr>
  </w:style>
  <w:style w:type="character" w:styleId="BookTitle">
    <w:name w:val="Book Title"/>
    <w:basedOn w:val="DefaultParagraphFont"/>
    <w:uiPriority w:val="33"/>
    <w:qFormat w:val="1"/>
    <w:rsid w:val="00DD1DA3"/>
    <w:rPr>
      <w:b w:val="1"/>
      <w:bCs w:val="1"/>
      <w:i w:val="1"/>
      <w:iCs w:val="1"/>
      <w:spacing w:val="5"/>
    </w:rPr>
  </w:style>
  <w:style w:type="paragraph" w:styleId="TOCHeading">
    <w:name w:val="TOC Heading"/>
    <w:basedOn w:val="Heading1"/>
    <w:next w:val="Normal"/>
    <w:uiPriority w:val="39"/>
    <w:unhideWhenUsed w:val="1"/>
    <w:qFormat w:val="1"/>
    <w:rsid w:val="002323B9"/>
    <w:pPr>
      <w:spacing w:line="259" w:lineRule="auto"/>
      <w:outlineLvl w:val="9"/>
    </w:pPr>
    <w:rPr>
      <w:lang w:val="en-US"/>
    </w:rPr>
  </w:style>
  <w:style w:type="paragraph" w:styleId="TOC1">
    <w:name w:val="toc 1"/>
    <w:basedOn w:val="Normal"/>
    <w:next w:val="Normal"/>
    <w:autoRedefine w:val="1"/>
    <w:uiPriority w:val="39"/>
    <w:unhideWhenUsed w:val="1"/>
    <w:rsid w:val="002323B9"/>
    <w:pPr>
      <w:spacing w:after="100"/>
    </w:pPr>
  </w:style>
  <w:style w:type="paragraph" w:styleId="TOC2">
    <w:name w:val="toc 2"/>
    <w:basedOn w:val="Normal"/>
    <w:next w:val="Normal"/>
    <w:autoRedefine w:val="1"/>
    <w:uiPriority w:val="39"/>
    <w:unhideWhenUsed w:val="1"/>
    <w:rsid w:val="002323B9"/>
    <w:pPr>
      <w:spacing w:after="100"/>
      <w:ind w:left="220"/>
    </w:pPr>
  </w:style>
  <w:style w:type="paragraph" w:styleId="TOC3">
    <w:name w:val="toc 3"/>
    <w:basedOn w:val="Normal"/>
    <w:next w:val="Normal"/>
    <w:autoRedefine w:val="1"/>
    <w:uiPriority w:val="39"/>
    <w:unhideWhenUsed w:val="1"/>
    <w:rsid w:val="002323B9"/>
    <w:pPr>
      <w:spacing w:after="100"/>
      <w:ind w:left="440"/>
    </w:pPr>
  </w:style>
  <w:style w:type="character" w:styleId="Hyperlink">
    <w:name w:val="Hyperlink"/>
    <w:basedOn w:val="DefaultParagraphFont"/>
    <w:uiPriority w:val="99"/>
    <w:unhideWhenUsed w:val="1"/>
    <w:rsid w:val="002323B9"/>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rxiv.org/abs/1907.00503" TargetMode="External"/><Relationship Id="rId15" Type="http://schemas.openxmlformats.org/officeDocument/2006/relationships/image" Target="media/image4.png"/><Relationship Id="rId14"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a+5I/TDd42b+VgJpafFZU/WhMQ==">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2024-10-17T14:04:00Z</dcterms:created>
  <dc:creator>P15</dc:creator>
</cp:coreProperties>
</file>